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37" w:rsidRPr="00CB0B37" w:rsidRDefault="00CB0B37" w:rsidP="00943FA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CB0B37">
        <w:rPr>
          <w:rFonts w:ascii="Arial" w:hAnsi="Arial" w:cs="Arial"/>
          <w:b/>
          <w:sz w:val="20"/>
          <w:szCs w:val="20"/>
          <w:lang w:val="en-US"/>
        </w:rPr>
        <w:t>BXH: Annual General Mandate</w:t>
      </w:r>
    </w:p>
    <w:p w:rsidR="00CE390D" w:rsidRDefault="00A3062E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943FA7">
        <w:rPr>
          <w:rFonts w:ascii="Arial" w:hAnsi="Arial" w:cs="Arial"/>
          <w:sz w:val="20"/>
          <w:szCs w:val="20"/>
          <w:lang w:val="en-US"/>
        </w:rPr>
        <w:t xml:space="preserve">On April 28, 2017, Vicem Packing </w:t>
      </w:r>
      <w:r w:rsidR="00F454B7">
        <w:rPr>
          <w:rFonts w:ascii="Arial" w:hAnsi="Arial" w:cs="Arial"/>
          <w:sz w:val="20"/>
          <w:szCs w:val="20"/>
          <w:lang w:val="en-US"/>
        </w:rPr>
        <w:t>H</w:t>
      </w:r>
      <w:r w:rsidRPr="00943FA7">
        <w:rPr>
          <w:rFonts w:ascii="Arial" w:hAnsi="Arial" w:cs="Arial"/>
          <w:sz w:val="20"/>
          <w:szCs w:val="20"/>
          <w:lang w:val="en-US"/>
        </w:rPr>
        <w:t>ai Phong</w:t>
      </w:r>
      <w:r w:rsidR="00CB0B37">
        <w:rPr>
          <w:rFonts w:ascii="Arial" w:hAnsi="Arial" w:cs="Arial"/>
          <w:sz w:val="20"/>
          <w:szCs w:val="20"/>
          <w:lang w:val="en-US"/>
        </w:rPr>
        <w:t xml:space="preserve"> Joint Stock Company announced the </w:t>
      </w:r>
      <w:r w:rsidR="00CB0B37" w:rsidRPr="00CB0B37">
        <w:rPr>
          <w:rFonts w:ascii="Arial" w:hAnsi="Arial" w:cs="Arial"/>
          <w:sz w:val="20"/>
          <w:szCs w:val="20"/>
          <w:lang w:val="en-US"/>
        </w:rPr>
        <w:t>Annual General Mandate as follows:</w:t>
      </w:r>
    </w:p>
    <w:p w:rsidR="00943FA7" w:rsidRDefault="00943FA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E6EE8">
        <w:rPr>
          <w:rFonts w:ascii="Arial" w:hAnsi="Arial" w:cs="Arial"/>
          <w:b/>
          <w:sz w:val="20"/>
          <w:szCs w:val="20"/>
          <w:lang w:val="en-US"/>
        </w:rPr>
        <w:t>Article 1.</w:t>
      </w:r>
      <w:r>
        <w:rPr>
          <w:rFonts w:ascii="Arial" w:hAnsi="Arial" w:cs="Arial"/>
          <w:sz w:val="20"/>
          <w:szCs w:val="20"/>
          <w:lang w:val="en-US"/>
        </w:rPr>
        <w:t xml:space="preserve"> To approve the election of members of Board of Directors, under the </w:t>
      </w:r>
      <w:r w:rsidR="00306275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approving </w:t>
      </w:r>
      <w:r w:rsidR="00306275">
        <w:rPr>
          <w:rFonts w:ascii="Arial" w:hAnsi="Arial" w:cs="Arial"/>
          <w:sz w:val="20"/>
          <w:szCs w:val="20"/>
          <w:lang w:val="en-US"/>
        </w:rPr>
        <w:t>personnel</w:t>
      </w:r>
      <w:r>
        <w:rPr>
          <w:rFonts w:ascii="Arial" w:hAnsi="Arial" w:cs="Arial"/>
          <w:sz w:val="20"/>
          <w:szCs w:val="20"/>
          <w:lang w:val="en-US"/>
        </w:rPr>
        <w:t xml:space="preserve"> of the term 2013 – 2018 (with the votes of approval representing 2,765,463 shares, equaling to 100% total shares having voting right </w:t>
      </w:r>
      <w:r w:rsidR="00FD7D9A">
        <w:rPr>
          <w:rFonts w:ascii="Arial" w:hAnsi="Arial" w:cs="Arial"/>
          <w:sz w:val="20"/>
          <w:szCs w:val="20"/>
          <w:lang w:val="en-US"/>
        </w:rPr>
        <w:t>attending the meeting)</w:t>
      </w:r>
      <w:r w:rsidR="000E1051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0E1051" w:rsidRDefault="000E1051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* </w:t>
      </w:r>
      <w:r w:rsidR="00306275">
        <w:rPr>
          <w:rFonts w:ascii="Arial" w:hAnsi="Arial" w:cs="Arial"/>
          <w:sz w:val="20"/>
          <w:szCs w:val="20"/>
          <w:lang w:val="en-US"/>
        </w:rPr>
        <w:t>Personnel</w:t>
      </w:r>
      <w:r>
        <w:rPr>
          <w:rFonts w:ascii="Arial" w:hAnsi="Arial" w:cs="Arial"/>
          <w:sz w:val="20"/>
          <w:szCs w:val="20"/>
          <w:lang w:val="en-US"/>
        </w:rPr>
        <w:t xml:space="preserve"> of Board of Directors in the term 2013 – 2018 after Mr. Hong Anh Viet is elected to replace Mr. Du Van Hai (retiring under regime) </w:t>
      </w:r>
      <w:r w:rsidR="00306275">
        <w:rPr>
          <w:rFonts w:ascii="Arial" w:hAnsi="Arial" w:cs="Arial"/>
          <w:sz w:val="20"/>
          <w:szCs w:val="20"/>
          <w:lang w:val="en-US"/>
        </w:rPr>
        <w:t>include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2229A9" w:rsidRDefault="002229A9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Mr. Mai Hong Hai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- Chairman of Board of Directors </w:t>
      </w:r>
    </w:p>
    <w:p w:rsidR="002229A9" w:rsidRDefault="002229A9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Mr. Nguyen Anh Nghia </w:t>
      </w:r>
      <w:r>
        <w:rPr>
          <w:rFonts w:ascii="Arial" w:hAnsi="Arial" w:cs="Arial"/>
          <w:sz w:val="20"/>
          <w:szCs w:val="20"/>
          <w:lang w:val="en-US"/>
        </w:rPr>
        <w:tab/>
        <w:t xml:space="preserve">- Member of Board of Directors </w:t>
      </w:r>
    </w:p>
    <w:p w:rsidR="002229A9" w:rsidRDefault="002229A9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 Mr. Nguyen Van Hanh </w:t>
      </w:r>
      <w:r>
        <w:rPr>
          <w:rFonts w:ascii="Arial" w:hAnsi="Arial" w:cs="Arial"/>
          <w:sz w:val="20"/>
          <w:szCs w:val="20"/>
          <w:lang w:val="en-US"/>
        </w:rPr>
        <w:tab/>
        <w:t>- Member of Board of Directors</w:t>
      </w:r>
    </w:p>
    <w:p w:rsidR="002229A9" w:rsidRDefault="002229A9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4. Mr. Pham Van Hung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- Member of Board of Directors</w:t>
      </w:r>
    </w:p>
    <w:p w:rsidR="002229A9" w:rsidRDefault="002229A9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5. Mr. Hong Anh Viet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- Member of Board of Directors</w:t>
      </w:r>
    </w:p>
    <w:p w:rsidR="002229A9" w:rsidRDefault="002229A9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election shall take effect from October 31, 2016</w:t>
      </w:r>
      <w:r w:rsidR="00F454B7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454B7" w:rsidRDefault="00F454B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45080">
        <w:rPr>
          <w:rFonts w:ascii="Arial" w:hAnsi="Arial" w:cs="Arial"/>
          <w:b/>
          <w:sz w:val="20"/>
          <w:szCs w:val="20"/>
          <w:lang w:val="en-US"/>
        </w:rPr>
        <w:t>Article 2.</w:t>
      </w:r>
      <w:r>
        <w:rPr>
          <w:rFonts w:ascii="Arial" w:hAnsi="Arial" w:cs="Arial"/>
          <w:sz w:val="20"/>
          <w:szCs w:val="20"/>
          <w:lang w:val="en-US"/>
        </w:rPr>
        <w:t xml:space="preserve"> To approve the amendment of Article 58 – Charter on </w:t>
      </w:r>
      <w:r w:rsidR="00306275">
        <w:rPr>
          <w:rFonts w:ascii="Arial" w:hAnsi="Arial" w:cs="Arial"/>
          <w:sz w:val="20"/>
          <w:szCs w:val="20"/>
          <w:lang w:val="en-US"/>
        </w:rPr>
        <w:t>Organization</w:t>
      </w:r>
      <w:r>
        <w:rPr>
          <w:rFonts w:ascii="Arial" w:hAnsi="Arial" w:cs="Arial"/>
          <w:sz w:val="20"/>
          <w:szCs w:val="20"/>
          <w:lang w:val="en-US"/>
        </w:rPr>
        <w:t xml:space="preserve"> and Operation of </w:t>
      </w:r>
      <w:r w:rsidRPr="00943FA7">
        <w:rPr>
          <w:rFonts w:ascii="Arial" w:hAnsi="Arial" w:cs="Arial"/>
          <w:sz w:val="20"/>
          <w:szCs w:val="20"/>
          <w:lang w:val="en-US"/>
        </w:rPr>
        <w:t xml:space="preserve">Vicem Packing 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943FA7">
        <w:rPr>
          <w:rFonts w:ascii="Arial" w:hAnsi="Arial" w:cs="Arial"/>
          <w:sz w:val="20"/>
          <w:szCs w:val="20"/>
          <w:lang w:val="en-US"/>
        </w:rPr>
        <w:t>ai Phong Joint Stock Company</w:t>
      </w:r>
      <w:r>
        <w:rPr>
          <w:rFonts w:ascii="Arial" w:hAnsi="Arial" w:cs="Arial"/>
          <w:sz w:val="20"/>
          <w:szCs w:val="20"/>
          <w:lang w:val="en-US"/>
        </w:rPr>
        <w:t xml:space="preserve"> under </w:t>
      </w:r>
      <w:r w:rsidR="00306275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on amendment and </w:t>
      </w:r>
      <w:r w:rsidR="00306275">
        <w:rPr>
          <w:rFonts w:ascii="Arial" w:hAnsi="Arial" w:cs="Arial"/>
          <w:sz w:val="20"/>
          <w:szCs w:val="20"/>
          <w:lang w:val="en-US"/>
        </w:rPr>
        <w:t>supplement</w:t>
      </w:r>
      <w:r>
        <w:rPr>
          <w:rFonts w:ascii="Arial" w:hAnsi="Arial" w:cs="Arial"/>
          <w:sz w:val="20"/>
          <w:szCs w:val="20"/>
          <w:lang w:val="en-US"/>
        </w:rPr>
        <w:t xml:space="preserve"> of Charter on Organization and Operation of the company (with the votes of approval representing 2,765,463 shares, equaling to 100% total shares having voting right attending the meeting). </w:t>
      </w:r>
    </w:p>
    <w:p w:rsidR="00F454B7" w:rsidRDefault="00F454B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45080">
        <w:rPr>
          <w:rFonts w:ascii="Arial" w:hAnsi="Arial" w:cs="Arial"/>
          <w:b/>
          <w:sz w:val="20"/>
          <w:szCs w:val="20"/>
          <w:lang w:val="en-US"/>
        </w:rPr>
        <w:t>Article 3.</w:t>
      </w:r>
      <w:r>
        <w:rPr>
          <w:rFonts w:ascii="Arial" w:hAnsi="Arial" w:cs="Arial"/>
          <w:sz w:val="20"/>
          <w:szCs w:val="20"/>
          <w:lang w:val="en-US"/>
        </w:rPr>
        <w:t xml:space="preserve"> To approve report on </w:t>
      </w:r>
      <w:r w:rsidR="00306275">
        <w:rPr>
          <w:rFonts w:ascii="Arial" w:hAnsi="Arial" w:cs="Arial"/>
          <w:sz w:val="20"/>
          <w:szCs w:val="20"/>
          <w:lang w:val="en-US"/>
        </w:rPr>
        <w:t>production</w:t>
      </w:r>
      <w:r>
        <w:rPr>
          <w:rFonts w:ascii="Arial" w:hAnsi="Arial" w:cs="Arial"/>
          <w:sz w:val="20"/>
          <w:szCs w:val="20"/>
          <w:lang w:val="en-US"/>
        </w:rPr>
        <w:t xml:space="preserve"> and business plan in 2016 and production and business plan in 2017 of Board of Management </w:t>
      </w:r>
      <w:r w:rsidR="00306275">
        <w:rPr>
          <w:rFonts w:ascii="Arial" w:hAnsi="Arial" w:cs="Arial"/>
          <w:sz w:val="20"/>
          <w:szCs w:val="20"/>
          <w:lang w:val="en-US"/>
        </w:rPr>
        <w:t>according</w:t>
      </w:r>
      <w:r>
        <w:rPr>
          <w:rFonts w:ascii="Arial" w:hAnsi="Arial" w:cs="Arial"/>
          <w:sz w:val="20"/>
          <w:szCs w:val="20"/>
          <w:lang w:val="en-US"/>
        </w:rPr>
        <w:t xml:space="preserve"> to report on production and </w:t>
      </w:r>
      <w:r w:rsidR="00306275">
        <w:rPr>
          <w:rFonts w:ascii="Arial" w:hAnsi="Arial" w:cs="Arial"/>
          <w:sz w:val="20"/>
          <w:szCs w:val="20"/>
          <w:lang w:val="en-US"/>
        </w:rPr>
        <w:t>business</w:t>
      </w:r>
      <w:r>
        <w:rPr>
          <w:rFonts w:ascii="Arial" w:hAnsi="Arial" w:cs="Arial"/>
          <w:sz w:val="20"/>
          <w:szCs w:val="20"/>
          <w:lang w:val="en-US"/>
        </w:rPr>
        <w:t xml:space="preserve"> result in 2016, </w:t>
      </w:r>
      <w:r w:rsidR="00306275">
        <w:rPr>
          <w:rFonts w:ascii="Arial" w:hAnsi="Arial" w:cs="Arial"/>
          <w:sz w:val="20"/>
          <w:szCs w:val="20"/>
          <w:lang w:val="en-US"/>
        </w:rPr>
        <w:t>business</w:t>
      </w:r>
      <w:r>
        <w:rPr>
          <w:rFonts w:ascii="Arial" w:hAnsi="Arial" w:cs="Arial"/>
          <w:sz w:val="20"/>
          <w:szCs w:val="20"/>
          <w:lang w:val="en-US"/>
        </w:rPr>
        <w:t xml:space="preserve"> plan and orientation in 2017(with the votes of approval representing 2,765,463 shares, </w:t>
      </w:r>
      <w:proofErr w:type="gramStart"/>
      <w:r>
        <w:rPr>
          <w:rFonts w:ascii="Arial" w:hAnsi="Arial" w:cs="Arial"/>
          <w:sz w:val="20"/>
          <w:szCs w:val="20"/>
          <w:lang w:val="en-US"/>
        </w:rPr>
        <w:t>equaling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to 100% total shares having voting right attending the meeting).</w:t>
      </w:r>
    </w:p>
    <w:p w:rsidR="00F454B7" w:rsidRDefault="00F454B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3.1 </w:t>
      </w:r>
      <w:r w:rsidR="00306275">
        <w:rPr>
          <w:rFonts w:ascii="Arial" w:hAnsi="Arial" w:cs="Arial"/>
          <w:sz w:val="20"/>
          <w:szCs w:val="20"/>
          <w:lang w:val="en-US"/>
        </w:rPr>
        <w:t>Production</w:t>
      </w:r>
      <w:r>
        <w:rPr>
          <w:rFonts w:ascii="Arial" w:hAnsi="Arial" w:cs="Arial"/>
          <w:sz w:val="20"/>
          <w:szCs w:val="20"/>
          <w:lang w:val="en-US"/>
        </w:rPr>
        <w:t xml:space="preserve"> and </w:t>
      </w:r>
      <w:r w:rsidR="00306275">
        <w:rPr>
          <w:rFonts w:ascii="Arial" w:hAnsi="Arial" w:cs="Arial"/>
          <w:sz w:val="20"/>
          <w:szCs w:val="20"/>
          <w:lang w:val="en-US"/>
        </w:rPr>
        <w:t>business result</w:t>
      </w:r>
      <w:r>
        <w:rPr>
          <w:rFonts w:ascii="Arial" w:hAnsi="Arial" w:cs="Arial"/>
          <w:sz w:val="20"/>
          <w:szCs w:val="20"/>
          <w:lang w:val="en-US"/>
        </w:rPr>
        <w:t xml:space="preserve"> in </w:t>
      </w:r>
      <w:r w:rsidR="0067718B">
        <w:rPr>
          <w:rFonts w:ascii="Arial" w:hAnsi="Arial" w:cs="Arial"/>
          <w:sz w:val="20"/>
          <w:szCs w:val="20"/>
          <w:lang w:val="en-US"/>
        </w:rPr>
        <w:t>2016: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160"/>
        <w:gridCol w:w="1847"/>
        <w:gridCol w:w="1848"/>
        <w:gridCol w:w="1848"/>
      </w:tblGrid>
      <w:tr w:rsidR="0067718B" w:rsidRPr="00D87F19" w:rsidTr="00D87F19">
        <w:tc>
          <w:tcPr>
            <w:tcW w:w="534" w:type="dxa"/>
            <w:vAlign w:val="center"/>
          </w:tcPr>
          <w:p w:rsidR="0067718B" w:rsidRPr="00D87F19" w:rsidRDefault="0067718B" w:rsidP="00D87F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162" w:type="dxa"/>
            <w:vAlign w:val="center"/>
          </w:tcPr>
          <w:p w:rsidR="0067718B" w:rsidRPr="00D87F19" w:rsidRDefault="00306275" w:rsidP="00D87F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848" w:type="dxa"/>
            <w:vAlign w:val="center"/>
          </w:tcPr>
          <w:p w:rsidR="0067718B" w:rsidRPr="00D87F19" w:rsidRDefault="0067718B" w:rsidP="00D87F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1849" w:type="dxa"/>
            <w:vAlign w:val="center"/>
          </w:tcPr>
          <w:p w:rsidR="0067718B" w:rsidRPr="00D87F19" w:rsidRDefault="0067718B" w:rsidP="00D87F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b/>
                <w:sz w:val="20"/>
                <w:szCs w:val="20"/>
                <w:lang w:val="en-US"/>
              </w:rPr>
              <w:t>Reached in 2016</w:t>
            </w:r>
          </w:p>
        </w:tc>
        <w:tc>
          <w:tcPr>
            <w:tcW w:w="1849" w:type="dxa"/>
            <w:vAlign w:val="center"/>
          </w:tcPr>
          <w:p w:rsidR="0067718B" w:rsidRPr="00D87F19" w:rsidRDefault="0067718B" w:rsidP="00D87F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b/>
                <w:sz w:val="20"/>
                <w:szCs w:val="20"/>
                <w:lang w:val="en-US"/>
              </w:rPr>
              <w:t>% of completion in 2016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162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Produced packs </w:t>
            </w:r>
          </w:p>
        </w:tc>
        <w:tc>
          <w:tcPr>
            <w:tcW w:w="1848" w:type="dxa"/>
          </w:tcPr>
          <w:p w:rsidR="00CF6E79" w:rsidRPr="00D87F19" w:rsidRDefault="00D97C1F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Piece 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41</w:t>
            </w:r>
            <w:r w:rsidR="00D97C1F" w:rsidRPr="00D87F19">
              <w:rPr>
                <w:rFonts w:ascii="Arial" w:hAnsi="Arial" w:cs="Arial"/>
                <w:sz w:val="20"/>
                <w:szCs w:val="20"/>
              </w:rPr>
              <w:t>,</w:t>
            </w:r>
            <w:r w:rsidRPr="00D87F19">
              <w:rPr>
                <w:rFonts w:ascii="Arial" w:hAnsi="Arial" w:cs="Arial"/>
                <w:sz w:val="20"/>
                <w:szCs w:val="20"/>
              </w:rPr>
              <w:t>201</w:t>
            </w:r>
            <w:r w:rsidR="00D97C1F" w:rsidRPr="00D87F19">
              <w:rPr>
                <w:rFonts w:ascii="Arial" w:hAnsi="Arial" w:cs="Arial"/>
                <w:sz w:val="20"/>
                <w:szCs w:val="20"/>
              </w:rPr>
              <w:t>,</w:t>
            </w:r>
            <w:r w:rsidRPr="00D87F1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114</w:t>
            </w:r>
            <w:r w:rsidR="00936861" w:rsidRPr="00D87F19">
              <w:rPr>
                <w:rFonts w:ascii="Arial" w:hAnsi="Arial" w:cs="Arial"/>
                <w:sz w:val="20"/>
                <w:szCs w:val="20"/>
              </w:rPr>
              <w:t>.</w:t>
            </w:r>
            <w:r w:rsidRPr="00D87F1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62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Consumed packs </w:t>
            </w:r>
          </w:p>
        </w:tc>
        <w:tc>
          <w:tcPr>
            <w:tcW w:w="1848" w:type="dxa"/>
          </w:tcPr>
          <w:p w:rsidR="00CF6E79" w:rsidRPr="00D87F19" w:rsidRDefault="00D97C1F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Piece 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41</w:t>
            </w:r>
            <w:r w:rsidR="00D97C1F" w:rsidRPr="00D87F19">
              <w:rPr>
                <w:rFonts w:ascii="Arial" w:hAnsi="Arial" w:cs="Arial"/>
                <w:sz w:val="20"/>
                <w:szCs w:val="20"/>
              </w:rPr>
              <w:t>,</w:t>
            </w:r>
            <w:r w:rsidRPr="00D87F19">
              <w:rPr>
                <w:rFonts w:ascii="Arial" w:hAnsi="Arial" w:cs="Arial"/>
                <w:sz w:val="20"/>
                <w:szCs w:val="20"/>
              </w:rPr>
              <w:t>175</w:t>
            </w:r>
            <w:r w:rsidR="00D97C1F" w:rsidRPr="00D87F19">
              <w:rPr>
                <w:rFonts w:ascii="Arial" w:hAnsi="Arial" w:cs="Arial"/>
                <w:sz w:val="20"/>
                <w:szCs w:val="20"/>
              </w:rPr>
              <w:t>,</w:t>
            </w:r>
            <w:r w:rsidRPr="00D87F19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114</w:t>
            </w:r>
            <w:r w:rsidR="00936861" w:rsidRPr="00D87F19">
              <w:rPr>
                <w:rFonts w:ascii="Arial" w:hAnsi="Arial" w:cs="Arial"/>
                <w:sz w:val="20"/>
                <w:szCs w:val="20"/>
              </w:rPr>
              <w:t>.</w:t>
            </w:r>
            <w:r w:rsidRPr="00D87F1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62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Total revenue </w:t>
            </w:r>
          </w:p>
        </w:tc>
        <w:tc>
          <w:tcPr>
            <w:tcW w:w="1848" w:type="dxa"/>
          </w:tcPr>
          <w:p w:rsidR="00CF6E79" w:rsidRPr="00D87F19" w:rsidRDefault="00D97C1F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VND billion 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220,22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115</w:t>
            </w:r>
            <w:r w:rsidR="00936861" w:rsidRPr="00D87F19">
              <w:rPr>
                <w:rFonts w:ascii="Arial" w:hAnsi="Arial" w:cs="Arial"/>
                <w:sz w:val="20"/>
                <w:szCs w:val="20"/>
              </w:rPr>
              <w:t>.</w:t>
            </w:r>
            <w:r w:rsidRPr="00D87F1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62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before tax </w:t>
            </w:r>
          </w:p>
        </w:tc>
        <w:tc>
          <w:tcPr>
            <w:tcW w:w="1848" w:type="dxa"/>
          </w:tcPr>
          <w:p w:rsidR="00CF6E79" w:rsidRPr="00D87F19" w:rsidRDefault="00D97C1F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VND billion 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10,897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133</w:t>
            </w:r>
            <w:r w:rsidR="00936861" w:rsidRPr="00D87F19">
              <w:rPr>
                <w:rFonts w:ascii="Arial" w:hAnsi="Arial" w:cs="Arial"/>
                <w:sz w:val="20"/>
                <w:szCs w:val="20"/>
              </w:rPr>
              <w:t>.</w:t>
            </w:r>
            <w:r w:rsidRPr="00D87F1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162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Payment to budget </w:t>
            </w:r>
          </w:p>
        </w:tc>
        <w:tc>
          <w:tcPr>
            <w:tcW w:w="1848" w:type="dxa"/>
          </w:tcPr>
          <w:p w:rsidR="00CF6E79" w:rsidRPr="00D87F19" w:rsidRDefault="00D97C1F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VND billion 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9,969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129</w:t>
            </w:r>
            <w:r w:rsidR="00936861" w:rsidRPr="00D87F19">
              <w:rPr>
                <w:rFonts w:ascii="Arial" w:hAnsi="Arial" w:cs="Arial"/>
                <w:sz w:val="20"/>
                <w:szCs w:val="20"/>
              </w:rPr>
              <w:t>.</w:t>
            </w:r>
            <w:r w:rsidRPr="00D87F1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162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Average income </w:t>
            </w:r>
          </w:p>
        </w:tc>
        <w:tc>
          <w:tcPr>
            <w:tcW w:w="1848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(</w:t>
            </w:r>
            <w:r w:rsidR="00D97C1F" w:rsidRPr="00D87F19">
              <w:rPr>
                <w:rFonts w:ascii="Arial" w:hAnsi="Arial" w:cs="Arial"/>
                <w:sz w:val="20"/>
                <w:szCs w:val="20"/>
                <w:lang w:val="en-US"/>
              </w:rPr>
              <w:t>VND million/ person/ month)</w:t>
            </w:r>
          </w:p>
        </w:tc>
        <w:tc>
          <w:tcPr>
            <w:tcW w:w="1849" w:type="dxa"/>
          </w:tcPr>
          <w:p w:rsidR="00CF6E79" w:rsidRPr="00D87F19" w:rsidRDefault="00936861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8</w:t>
            </w: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CF6E79" w:rsidRPr="00D87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9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129</w:t>
            </w:r>
            <w:r w:rsidR="00936861" w:rsidRPr="00D87F19">
              <w:rPr>
                <w:rFonts w:ascii="Arial" w:hAnsi="Arial" w:cs="Arial"/>
                <w:sz w:val="20"/>
                <w:szCs w:val="20"/>
              </w:rPr>
              <w:t>.</w:t>
            </w:r>
            <w:r w:rsidRPr="00D87F1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CF6E79" w:rsidRDefault="00CF6E79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3.2 Production and business plan in 2017: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4083"/>
        <w:gridCol w:w="2310"/>
        <w:gridCol w:w="2310"/>
      </w:tblGrid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4086" w:type="dxa"/>
          </w:tcPr>
          <w:p w:rsidR="00CF6E79" w:rsidRPr="00D87F19" w:rsidRDefault="00CF6E79" w:rsidP="00D87F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2311" w:type="dxa"/>
          </w:tcPr>
          <w:p w:rsidR="00CF6E79" w:rsidRPr="00D87F19" w:rsidRDefault="00CF6E79" w:rsidP="00D87F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2311" w:type="dxa"/>
          </w:tcPr>
          <w:p w:rsidR="00CF6E79" w:rsidRPr="00D87F19" w:rsidRDefault="00CF6E79" w:rsidP="00D87F1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b/>
                <w:sz w:val="20"/>
                <w:szCs w:val="20"/>
                <w:lang w:val="en-US"/>
              </w:rPr>
              <w:t>Budget plan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086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Produced packs </w:t>
            </w:r>
          </w:p>
        </w:tc>
        <w:tc>
          <w:tcPr>
            <w:tcW w:w="2311" w:type="dxa"/>
          </w:tcPr>
          <w:p w:rsidR="00CF6E79" w:rsidRPr="00D87F19" w:rsidRDefault="00936861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Million pieces </w:t>
            </w:r>
          </w:p>
        </w:tc>
        <w:tc>
          <w:tcPr>
            <w:tcW w:w="2311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086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Consumed packs </w:t>
            </w:r>
          </w:p>
        </w:tc>
        <w:tc>
          <w:tcPr>
            <w:tcW w:w="2311" w:type="dxa"/>
          </w:tcPr>
          <w:p w:rsidR="00CF6E79" w:rsidRPr="00D87F19" w:rsidRDefault="00936861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Million pieces</w:t>
            </w:r>
          </w:p>
        </w:tc>
        <w:tc>
          <w:tcPr>
            <w:tcW w:w="2311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086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Total revenue </w:t>
            </w:r>
          </w:p>
        </w:tc>
        <w:tc>
          <w:tcPr>
            <w:tcW w:w="2311" w:type="dxa"/>
          </w:tcPr>
          <w:p w:rsidR="00CF6E79" w:rsidRPr="00D87F19" w:rsidRDefault="00936861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Billion </w:t>
            </w:r>
          </w:p>
        </w:tc>
        <w:tc>
          <w:tcPr>
            <w:tcW w:w="2311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203,622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086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before tax </w:t>
            </w:r>
          </w:p>
        </w:tc>
        <w:tc>
          <w:tcPr>
            <w:tcW w:w="2311" w:type="dxa"/>
          </w:tcPr>
          <w:p w:rsidR="00CF6E79" w:rsidRPr="00D87F19" w:rsidRDefault="00936861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Billion</w:t>
            </w:r>
          </w:p>
        </w:tc>
        <w:tc>
          <w:tcPr>
            <w:tcW w:w="2311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10,897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086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Payment to budget </w:t>
            </w:r>
          </w:p>
        </w:tc>
        <w:tc>
          <w:tcPr>
            <w:tcW w:w="2311" w:type="dxa"/>
          </w:tcPr>
          <w:p w:rsidR="00CF6E79" w:rsidRPr="00D87F19" w:rsidRDefault="00936861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Billion</w:t>
            </w:r>
          </w:p>
        </w:tc>
        <w:tc>
          <w:tcPr>
            <w:tcW w:w="2311" w:type="dxa"/>
          </w:tcPr>
          <w:p w:rsidR="00CF6E79" w:rsidRPr="00D87F19" w:rsidRDefault="00CF6E79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8</w:t>
            </w:r>
            <w:r w:rsidR="00936861" w:rsidRPr="00D87F1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87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6E79" w:rsidRPr="00D87F19" w:rsidTr="00D87F19">
        <w:tc>
          <w:tcPr>
            <w:tcW w:w="534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4086" w:type="dxa"/>
          </w:tcPr>
          <w:p w:rsidR="00CF6E79" w:rsidRPr="00D87F19" w:rsidRDefault="00CF6E79" w:rsidP="00D87F1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 xml:space="preserve">Average income </w:t>
            </w:r>
          </w:p>
        </w:tc>
        <w:tc>
          <w:tcPr>
            <w:tcW w:w="2311" w:type="dxa"/>
          </w:tcPr>
          <w:p w:rsidR="00CF6E79" w:rsidRPr="00D87F19" w:rsidRDefault="00936861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(</w:t>
            </w: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VND million/ person/ month)</w:t>
            </w:r>
          </w:p>
        </w:tc>
        <w:tc>
          <w:tcPr>
            <w:tcW w:w="2311" w:type="dxa"/>
          </w:tcPr>
          <w:p w:rsidR="00CF6E79" w:rsidRPr="00D87F19" w:rsidRDefault="00936861" w:rsidP="00D87F19">
            <w:pPr>
              <w:pStyle w:val="Bodytext9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F19">
              <w:rPr>
                <w:rFonts w:ascii="Arial" w:hAnsi="Arial" w:cs="Arial"/>
                <w:sz w:val="20"/>
                <w:szCs w:val="20"/>
              </w:rPr>
              <w:t>7</w:t>
            </w:r>
            <w:r w:rsidRPr="00D87F1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CF6E79" w:rsidRPr="00D87F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C75434" w:rsidRDefault="00BE6142" w:rsidP="00C7543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380F">
        <w:rPr>
          <w:rFonts w:ascii="Arial" w:hAnsi="Arial" w:cs="Arial"/>
          <w:b/>
          <w:sz w:val="20"/>
          <w:szCs w:val="20"/>
          <w:lang w:val="en-US"/>
        </w:rPr>
        <w:t>Article 4.</w:t>
      </w:r>
      <w:r>
        <w:rPr>
          <w:rFonts w:ascii="Arial" w:hAnsi="Arial" w:cs="Arial"/>
          <w:sz w:val="20"/>
          <w:szCs w:val="20"/>
          <w:lang w:val="en-US"/>
        </w:rPr>
        <w:t xml:space="preserve"> To approve Report on operations in 2016 and operation plan in 2017 of Board of Directors </w:t>
      </w:r>
      <w:r w:rsidR="00306275">
        <w:rPr>
          <w:rFonts w:ascii="Arial" w:hAnsi="Arial" w:cs="Arial"/>
          <w:sz w:val="20"/>
          <w:szCs w:val="20"/>
          <w:lang w:val="en-US"/>
        </w:rPr>
        <w:t>under</w:t>
      </w:r>
      <w:r>
        <w:rPr>
          <w:rFonts w:ascii="Arial" w:hAnsi="Arial" w:cs="Arial"/>
          <w:sz w:val="20"/>
          <w:szCs w:val="20"/>
          <w:lang w:val="en-US"/>
        </w:rPr>
        <w:t xml:space="preserve"> Report of Board of Directors in </w:t>
      </w:r>
      <w:r w:rsidR="00C75434">
        <w:rPr>
          <w:rFonts w:ascii="Arial" w:hAnsi="Arial" w:cs="Arial"/>
          <w:sz w:val="20"/>
          <w:szCs w:val="20"/>
          <w:lang w:val="en-US"/>
        </w:rPr>
        <w:t xml:space="preserve">2016 and plan in 2017  (with the votes of approval representing 2,765,463 shares, equaling to 100% total shares having voting right attending the meeting). </w:t>
      </w:r>
    </w:p>
    <w:p w:rsidR="00BF4566" w:rsidRDefault="00C75434" w:rsidP="00BF456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380F">
        <w:rPr>
          <w:rFonts w:ascii="Arial" w:hAnsi="Arial" w:cs="Arial"/>
          <w:b/>
          <w:sz w:val="20"/>
          <w:szCs w:val="20"/>
          <w:lang w:val="en-US"/>
        </w:rPr>
        <w:t>Article 5.</w:t>
      </w:r>
      <w:r>
        <w:rPr>
          <w:rFonts w:ascii="Arial" w:hAnsi="Arial" w:cs="Arial"/>
          <w:sz w:val="20"/>
          <w:szCs w:val="20"/>
          <w:lang w:val="en-US"/>
        </w:rPr>
        <w:t xml:space="preserve"> To approve Report on operation </w:t>
      </w:r>
      <w:r w:rsidR="00306275">
        <w:rPr>
          <w:rFonts w:ascii="Arial" w:hAnsi="Arial" w:cs="Arial"/>
          <w:sz w:val="20"/>
          <w:szCs w:val="20"/>
          <w:lang w:val="en-US"/>
        </w:rPr>
        <w:t>supervision</w:t>
      </w:r>
      <w:r>
        <w:rPr>
          <w:rFonts w:ascii="Arial" w:hAnsi="Arial" w:cs="Arial"/>
          <w:sz w:val="20"/>
          <w:szCs w:val="20"/>
          <w:lang w:val="en-US"/>
        </w:rPr>
        <w:t xml:space="preserve"> in </w:t>
      </w:r>
      <w:r w:rsidR="00BF4566">
        <w:rPr>
          <w:rFonts w:ascii="Arial" w:hAnsi="Arial" w:cs="Arial"/>
          <w:sz w:val="20"/>
          <w:szCs w:val="20"/>
          <w:lang w:val="en-US"/>
        </w:rPr>
        <w:t xml:space="preserve">2016 and </w:t>
      </w:r>
      <w:r w:rsidR="00306275">
        <w:rPr>
          <w:rFonts w:ascii="Arial" w:hAnsi="Arial" w:cs="Arial"/>
          <w:sz w:val="20"/>
          <w:szCs w:val="20"/>
          <w:lang w:val="en-US"/>
        </w:rPr>
        <w:t>operation</w:t>
      </w:r>
      <w:r w:rsidR="00BF4566">
        <w:rPr>
          <w:rFonts w:ascii="Arial" w:hAnsi="Arial" w:cs="Arial"/>
          <w:sz w:val="20"/>
          <w:szCs w:val="20"/>
          <w:lang w:val="en-US"/>
        </w:rPr>
        <w:t xml:space="preserve"> plan in 2017 of Board of Supervisors </w:t>
      </w:r>
      <w:r w:rsidR="00306275">
        <w:rPr>
          <w:rFonts w:ascii="Arial" w:hAnsi="Arial" w:cs="Arial"/>
          <w:sz w:val="20"/>
          <w:szCs w:val="20"/>
          <w:lang w:val="en-US"/>
        </w:rPr>
        <w:t>under</w:t>
      </w:r>
      <w:r w:rsidR="00BF4566">
        <w:rPr>
          <w:rFonts w:ascii="Arial" w:hAnsi="Arial" w:cs="Arial"/>
          <w:sz w:val="20"/>
          <w:szCs w:val="20"/>
          <w:lang w:val="en-US"/>
        </w:rPr>
        <w:t xml:space="preserve"> Report on </w:t>
      </w:r>
      <w:r w:rsidR="00306275">
        <w:rPr>
          <w:rFonts w:ascii="Arial" w:hAnsi="Arial" w:cs="Arial"/>
          <w:sz w:val="20"/>
          <w:szCs w:val="20"/>
          <w:lang w:val="en-US"/>
        </w:rPr>
        <w:t>operation supervision</w:t>
      </w:r>
      <w:r w:rsidR="00BF4566">
        <w:rPr>
          <w:rFonts w:ascii="Arial" w:hAnsi="Arial" w:cs="Arial"/>
          <w:sz w:val="20"/>
          <w:szCs w:val="20"/>
          <w:lang w:val="en-US"/>
        </w:rPr>
        <w:t xml:space="preserve"> in 2016 and operation plan in 2017 of Board of Supervisors  (with the votes of approval representing 2,765,463 shares, equaling to 100% total shares having voting right attending the meeting). </w:t>
      </w:r>
    </w:p>
    <w:p w:rsidR="00BF7757" w:rsidRDefault="00BF4566" w:rsidP="00BF775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B7380F">
        <w:rPr>
          <w:rFonts w:ascii="Arial" w:hAnsi="Arial" w:cs="Arial"/>
          <w:b/>
          <w:sz w:val="20"/>
          <w:szCs w:val="20"/>
          <w:lang w:val="en-US"/>
        </w:rPr>
        <w:t>Article 6.</w:t>
      </w:r>
      <w:r>
        <w:rPr>
          <w:rFonts w:ascii="Arial" w:hAnsi="Arial" w:cs="Arial"/>
          <w:sz w:val="20"/>
          <w:szCs w:val="20"/>
          <w:lang w:val="en-US"/>
        </w:rPr>
        <w:t xml:space="preserve"> To approve 2016 audited financial statements; Profit distribution plan in 2016 and estimated dividend in </w:t>
      </w:r>
      <w:r w:rsidR="00BF7757">
        <w:rPr>
          <w:rFonts w:ascii="Arial" w:hAnsi="Arial" w:cs="Arial"/>
          <w:sz w:val="20"/>
          <w:szCs w:val="20"/>
          <w:lang w:val="en-US"/>
        </w:rPr>
        <w:t>2017</w:t>
      </w:r>
      <w:r w:rsidR="00387E7E">
        <w:rPr>
          <w:rFonts w:ascii="Arial" w:hAnsi="Arial" w:cs="Arial"/>
          <w:sz w:val="20"/>
          <w:szCs w:val="20"/>
          <w:lang w:val="en-US"/>
        </w:rPr>
        <w:t xml:space="preserve"> </w:t>
      </w:r>
      <w:r w:rsidR="00BF7757">
        <w:rPr>
          <w:rFonts w:ascii="Arial" w:hAnsi="Arial" w:cs="Arial"/>
          <w:sz w:val="20"/>
          <w:szCs w:val="20"/>
          <w:lang w:val="en-US"/>
        </w:rPr>
        <w:t xml:space="preserve">(with the votes of approval representing 2,765,463 shares, equaling to 100% total shares having voting right attending the meeting). </w:t>
      </w:r>
    </w:p>
    <w:p w:rsidR="00CF6E79" w:rsidRDefault="00BF775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6.1 Financial indicators (as at December 31, 2016): </w:t>
      </w:r>
    </w:p>
    <w:p w:rsidR="00F75AC7" w:rsidRDefault="00F75AC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Total assets: </w:t>
      </w:r>
      <w:r w:rsidR="00AF7519">
        <w:rPr>
          <w:rFonts w:ascii="Arial" w:hAnsi="Arial" w:cs="Arial"/>
          <w:sz w:val="20"/>
          <w:szCs w:val="20"/>
          <w:lang w:val="en-US"/>
        </w:rPr>
        <w:tab/>
      </w:r>
      <w:r w:rsidR="00AF7519">
        <w:rPr>
          <w:rFonts w:ascii="Arial" w:hAnsi="Arial" w:cs="Arial"/>
          <w:sz w:val="20"/>
          <w:szCs w:val="20"/>
          <w:lang w:val="en-US"/>
        </w:rPr>
        <w:tab/>
      </w:r>
      <w:r w:rsidR="00B7380F">
        <w:rPr>
          <w:rFonts w:ascii="Arial" w:hAnsi="Arial" w:cs="Arial"/>
          <w:sz w:val="20"/>
          <w:szCs w:val="20"/>
          <w:lang w:val="en-US"/>
        </w:rPr>
        <w:tab/>
      </w:r>
      <w:r w:rsidR="00AF7519">
        <w:rPr>
          <w:rFonts w:ascii="Arial" w:hAnsi="Arial" w:cs="Arial"/>
          <w:sz w:val="20"/>
          <w:szCs w:val="20"/>
          <w:lang w:val="en-US"/>
        </w:rPr>
        <w:tab/>
        <w:t>VND 132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206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117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701</w:t>
      </w:r>
    </w:p>
    <w:p w:rsidR="00F75AC7" w:rsidRPr="00015635" w:rsidRDefault="00F75AC7" w:rsidP="00B7380F">
      <w:pPr>
        <w:tabs>
          <w:tab w:val="left" w:pos="1127"/>
        </w:tabs>
        <w:spacing w:before="120" w:after="120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015635">
        <w:rPr>
          <w:rFonts w:ascii="Arial" w:hAnsi="Arial" w:cs="Arial"/>
          <w:i/>
          <w:sz w:val="20"/>
          <w:szCs w:val="20"/>
          <w:lang w:val="en-US"/>
        </w:rPr>
        <w:t xml:space="preserve">Where: </w:t>
      </w:r>
      <w:r w:rsidR="00015635" w:rsidRPr="00015635">
        <w:rPr>
          <w:rFonts w:ascii="Arial" w:hAnsi="Arial" w:cs="Arial"/>
          <w:i/>
          <w:sz w:val="20"/>
          <w:szCs w:val="20"/>
          <w:lang w:val="en-US"/>
        </w:rPr>
        <w:tab/>
      </w:r>
    </w:p>
    <w:p w:rsidR="00F75AC7" w:rsidRDefault="00F75AC7" w:rsidP="00B7380F">
      <w:pPr>
        <w:spacing w:before="120" w:after="120"/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Short- term assets: </w:t>
      </w:r>
      <w:r w:rsidR="00AF7519">
        <w:rPr>
          <w:rFonts w:ascii="Arial" w:hAnsi="Arial" w:cs="Arial"/>
          <w:sz w:val="20"/>
          <w:szCs w:val="20"/>
          <w:lang w:val="en-US"/>
        </w:rPr>
        <w:tab/>
      </w:r>
      <w:r w:rsidR="00AF7519">
        <w:rPr>
          <w:rFonts w:ascii="Arial" w:hAnsi="Arial" w:cs="Arial"/>
          <w:sz w:val="20"/>
          <w:szCs w:val="20"/>
          <w:lang w:val="en-US"/>
        </w:rPr>
        <w:tab/>
        <w:t>VND 121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235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320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 xml:space="preserve">504 </w:t>
      </w:r>
    </w:p>
    <w:p w:rsidR="00F75AC7" w:rsidRDefault="00F75AC7" w:rsidP="00B7380F">
      <w:pPr>
        <w:spacing w:before="120" w:after="120"/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Long- term assets: </w:t>
      </w:r>
      <w:r w:rsidR="00AF7519">
        <w:rPr>
          <w:rFonts w:ascii="Arial" w:hAnsi="Arial" w:cs="Arial"/>
          <w:sz w:val="20"/>
          <w:szCs w:val="20"/>
          <w:lang w:val="en-US"/>
        </w:rPr>
        <w:tab/>
      </w:r>
      <w:r w:rsidR="00AF7519">
        <w:rPr>
          <w:rFonts w:ascii="Arial" w:hAnsi="Arial" w:cs="Arial"/>
          <w:sz w:val="20"/>
          <w:szCs w:val="20"/>
          <w:lang w:val="en-US"/>
        </w:rPr>
        <w:tab/>
        <w:t>VND 10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970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797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 xml:space="preserve">197 </w:t>
      </w:r>
    </w:p>
    <w:p w:rsidR="00F75AC7" w:rsidRDefault="00F75AC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Total capital: </w:t>
      </w:r>
      <w:r w:rsidR="00AF7519">
        <w:rPr>
          <w:rFonts w:ascii="Arial" w:hAnsi="Arial" w:cs="Arial"/>
          <w:sz w:val="20"/>
          <w:szCs w:val="20"/>
          <w:lang w:val="en-US"/>
        </w:rPr>
        <w:tab/>
      </w:r>
      <w:r w:rsidR="00AF7519">
        <w:rPr>
          <w:rFonts w:ascii="Arial" w:hAnsi="Arial" w:cs="Arial"/>
          <w:sz w:val="20"/>
          <w:szCs w:val="20"/>
          <w:lang w:val="en-US"/>
        </w:rPr>
        <w:tab/>
      </w:r>
      <w:r w:rsidR="00AF7519">
        <w:rPr>
          <w:rFonts w:ascii="Arial" w:hAnsi="Arial" w:cs="Arial"/>
          <w:sz w:val="20"/>
          <w:szCs w:val="20"/>
          <w:lang w:val="en-US"/>
        </w:rPr>
        <w:tab/>
      </w:r>
      <w:r w:rsidR="00B7380F">
        <w:rPr>
          <w:rFonts w:ascii="Arial" w:hAnsi="Arial" w:cs="Arial"/>
          <w:sz w:val="20"/>
          <w:szCs w:val="20"/>
          <w:lang w:val="en-US"/>
        </w:rPr>
        <w:tab/>
      </w:r>
      <w:r w:rsidR="00AF7519">
        <w:rPr>
          <w:rFonts w:ascii="Arial" w:hAnsi="Arial" w:cs="Arial"/>
          <w:sz w:val="20"/>
          <w:szCs w:val="20"/>
          <w:lang w:val="en-US"/>
        </w:rPr>
        <w:t>VND 132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206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117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AF7519">
        <w:rPr>
          <w:rFonts w:ascii="Arial" w:hAnsi="Arial" w:cs="Arial"/>
          <w:sz w:val="20"/>
          <w:szCs w:val="20"/>
          <w:lang w:val="en-US"/>
        </w:rPr>
        <w:t>701</w:t>
      </w:r>
    </w:p>
    <w:p w:rsidR="00F75AC7" w:rsidRPr="00015635" w:rsidRDefault="00F75AC7" w:rsidP="00B7380F">
      <w:pPr>
        <w:spacing w:before="120" w:after="120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015635">
        <w:rPr>
          <w:rFonts w:ascii="Arial" w:hAnsi="Arial" w:cs="Arial"/>
          <w:i/>
          <w:sz w:val="20"/>
          <w:szCs w:val="20"/>
          <w:lang w:val="en-US"/>
        </w:rPr>
        <w:t xml:space="preserve">Where: </w:t>
      </w:r>
    </w:p>
    <w:p w:rsidR="00F75AC7" w:rsidRDefault="00F75AC7" w:rsidP="00B7380F">
      <w:pPr>
        <w:spacing w:before="120" w:after="120"/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</w:t>
      </w:r>
      <w:r w:rsidR="00AF7519"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lang w:val="en-US"/>
        </w:rPr>
        <w:t xml:space="preserve">ayables: </w:t>
      </w:r>
      <w:r w:rsidR="00AF7519">
        <w:rPr>
          <w:rFonts w:ascii="Arial" w:hAnsi="Arial" w:cs="Arial"/>
          <w:sz w:val="20"/>
          <w:szCs w:val="20"/>
          <w:lang w:val="en-US"/>
        </w:rPr>
        <w:tab/>
      </w:r>
      <w:r w:rsidR="00AF7519">
        <w:rPr>
          <w:rFonts w:ascii="Arial" w:hAnsi="Arial" w:cs="Arial"/>
          <w:sz w:val="20"/>
          <w:szCs w:val="20"/>
          <w:lang w:val="en-US"/>
        </w:rPr>
        <w:tab/>
      </w:r>
      <w:r w:rsidR="00AF7519">
        <w:rPr>
          <w:rFonts w:ascii="Arial" w:hAnsi="Arial" w:cs="Arial"/>
          <w:sz w:val="20"/>
          <w:szCs w:val="20"/>
          <w:lang w:val="en-US"/>
        </w:rPr>
        <w:tab/>
        <w:t xml:space="preserve">VND </w:t>
      </w:r>
      <w:r w:rsidR="00B4273B">
        <w:rPr>
          <w:rFonts w:ascii="Arial" w:hAnsi="Arial" w:cs="Arial"/>
          <w:sz w:val="20"/>
          <w:szCs w:val="20"/>
          <w:lang w:val="en-US"/>
        </w:rPr>
        <w:t>78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107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734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773</w:t>
      </w:r>
    </w:p>
    <w:p w:rsidR="00F75AC7" w:rsidRDefault="00F75AC7" w:rsidP="00B7380F">
      <w:pPr>
        <w:spacing w:before="120" w:after="120"/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+</w:t>
      </w:r>
      <w:r w:rsidR="00306275">
        <w:rPr>
          <w:rFonts w:ascii="Arial" w:hAnsi="Arial" w:cs="Arial"/>
          <w:sz w:val="20"/>
          <w:szCs w:val="20"/>
          <w:lang w:val="en-US"/>
        </w:rPr>
        <w:t>Owner’s</w:t>
      </w:r>
      <w:r>
        <w:rPr>
          <w:rFonts w:ascii="Arial" w:hAnsi="Arial" w:cs="Arial"/>
          <w:sz w:val="20"/>
          <w:szCs w:val="20"/>
          <w:lang w:val="en-US"/>
        </w:rPr>
        <w:t xml:space="preserve"> equity: </w:t>
      </w:r>
      <w:r w:rsidR="00B4273B">
        <w:rPr>
          <w:rFonts w:ascii="Arial" w:hAnsi="Arial" w:cs="Arial"/>
          <w:sz w:val="20"/>
          <w:szCs w:val="20"/>
          <w:lang w:val="en-US"/>
        </w:rPr>
        <w:tab/>
      </w:r>
      <w:r w:rsidR="00B4273B">
        <w:rPr>
          <w:rFonts w:ascii="Arial" w:hAnsi="Arial" w:cs="Arial"/>
          <w:sz w:val="20"/>
          <w:szCs w:val="20"/>
          <w:lang w:val="en-US"/>
        </w:rPr>
        <w:tab/>
        <w:t>VND 54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098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382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 xml:space="preserve">928 </w:t>
      </w:r>
    </w:p>
    <w:p w:rsidR="00F75AC7" w:rsidRDefault="00F75AC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6</w:t>
      </w:r>
      <w:r w:rsidR="00306275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2 Business result in 2016: </w:t>
      </w:r>
      <w:r w:rsidR="00B4273B">
        <w:rPr>
          <w:rFonts w:ascii="Arial" w:hAnsi="Arial" w:cs="Arial"/>
          <w:sz w:val="20"/>
          <w:szCs w:val="20"/>
          <w:lang w:val="en-US"/>
        </w:rPr>
        <w:tab/>
      </w:r>
    </w:p>
    <w:p w:rsidR="00F75AC7" w:rsidRDefault="00F75AC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Revenue and other income: </w:t>
      </w:r>
      <w:r w:rsidR="00B4273B">
        <w:rPr>
          <w:rFonts w:ascii="Arial" w:hAnsi="Arial" w:cs="Arial"/>
          <w:sz w:val="20"/>
          <w:szCs w:val="20"/>
          <w:lang w:val="en-US"/>
        </w:rPr>
        <w:tab/>
        <w:t>VND 220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219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702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976</w:t>
      </w:r>
    </w:p>
    <w:p w:rsidR="00F75AC7" w:rsidRDefault="00F75AC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Total expenses: </w:t>
      </w:r>
      <w:r w:rsidR="00B4273B">
        <w:rPr>
          <w:rFonts w:ascii="Arial" w:hAnsi="Arial" w:cs="Arial"/>
          <w:sz w:val="20"/>
          <w:szCs w:val="20"/>
          <w:lang w:val="en-US"/>
        </w:rPr>
        <w:tab/>
      </w:r>
      <w:r w:rsidR="00B4273B">
        <w:rPr>
          <w:rFonts w:ascii="Arial" w:hAnsi="Arial" w:cs="Arial"/>
          <w:sz w:val="20"/>
          <w:szCs w:val="20"/>
          <w:lang w:val="en-US"/>
        </w:rPr>
        <w:tab/>
        <w:t>VND 209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322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438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958</w:t>
      </w:r>
    </w:p>
    <w:p w:rsidR="00F75AC7" w:rsidRDefault="00F75AC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Profit after tax: </w:t>
      </w:r>
      <w:r w:rsidR="00B4273B">
        <w:rPr>
          <w:rFonts w:ascii="Arial" w:hAnsi="Arial" w:cs="Arial"/>
          <w:sz w:val="20"/>
          <w:szCs w:val="20"/>
          <w:lang w:val="en-US"/>
        </w:rPr>
        <w:tab/>
      </w:r>
      <w:r w:rsidR="00B4273B">
        <w:rPr>
          <w:rFonts w:ascii="Arial" w:hAnsi="Arial" w:cs="Arial"/>
          <w:sz w:val="20"/>
          <w:szCs w:val="20"/>
          <w:lang w:val="en-US"/>
        </w:rPr>
        <w:tab/>
        <w:t>VND 8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543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070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650</w:t>
      </w:r>
    </w:p>
    <w:p w:rsidR="00F75AC7" w:rsidRDefault="00F75AC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Corporate income tax: </w:t>
      </w:r>
      <w:r w:rsidR="00B4273B">
        <w:rPr>
          <w:rFonts w:ascii="Arial" w:hAnsi="Arial" w:cs="Arial"/>
          <w:sz w:val="20"/>
          <w:szCs w:val="20"/>
          <w:lang w:val="en-US"/>
        </w:rPr>
        <w:tab/>
      </w:r>
      <w:r w:rsidR="00B4273B">
        <w:rPr>
          <w:rFonts w:ascii="Arial" w:hAnsi="Arial" w:cs="Arial"/>
          <w:sz w:val="20"/>
          <w:szCs w:val="20"/>
          <w:lang w:val="en-US"/>
        </w:rPr>
        <w:tab/>
        <w:t>VND 2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354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>193</w:t>
      </w:r>
      <w:r w:rsidR="00015635">
        <w:rPr>
          <w:rFonts w:ascii="Arial" w:hAnsi="Arial" w:cs="Arial"/>
          <w:sz w:val="20"/>
          <w:szCs w:val="20"/>
          <w:lang w:val="en-US"/>
        </w:rPr>
        <w:t>,</w:t>
      </w:r>
      <w:r w:rsidR="00B4273B">
        <w:rPr>
          <w:rFonts w:ascii="Arial" w:hAnsi="Arial" w:cs="Arial"/>
          <w:sz w:val="20"/>
          <w:szCs w:val="20"/>
          <w:lang w:val="en-US"/>
        </w:rPr>
        <w:t xml:space="preserve">368 </w:t>
      </w:r>
    </w:p>
    <w:p w:rsidR="00695169" w:rsidRDefault="00695169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6.3 Dividend plan in 2017: </w:t>
      </w:r>
      <w:r w:rsidR="00AC41C5">
        <w:rPr>
          <w:rFonts w:ascii="Arial" w:hAnsi="Arial" w:cs="Arial"/>
          <w:sz w:val="20"/>
          <w:szCs w:val="20"/>
          <w:lang w:val="en-US"/>
        </w:rPr>
        <w:t xml:space="preserve">100% of charter </w:t>
      </w:r>
      <w:r w:rsidR="00306275">
        <w:rPr>
          <w:rFonts w:ascii="Arial" w:hAnsi="Arial" w:cs="Arial"/>
          <w:sz w:val="20"/>
          <w:szCs w:val="20"/>
          <w:lang w:val="en-US"/>
        </w:rPr>
        <w:t>capital</w:t>
      </w:r>
      <w:r w:rsidR="00AC41C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D0487" w:rsidRDefault="005E131F" w:rsidP="008D048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83C78">
        <w:rPr>
          <w:rFonts w:ascii="Arial" w:hAnsi="Arial" w:cs="Arial"/>
          <w:b/>
          <w:sz w:val="20"/>
          <w:szCs w:val="20"/>
          <w:lang w:val="en-US"/>
        </w:rPr>
        <w:t>Article 7.</w:t>
      </w:r>
      <w:r>
        <w:rPr>
          <w:rFonts w:ascii="Arial" w:hAnsi="Arial" w:cs="Arial"/>
          <w:sz w:val="20"/>
          <w:szCs w:val="20"/>
          <w:lang w:val="en-US"/>
        </w:rPr>
        <w:t xml:space="preserve"> To approve </w:t>
      </w:r>
      <w:r w:rsidR="00306275">
        <w:rPr>
          <w:rFonts w:ascii="Arial" w:hAnsi="Arial" w:cs="Arial"/>
          <w:sz w:val="20"/>
          <w:szCs w:val="20"/>
          <w:lang w:val="en-US"/>
        </w:rPr>
        <w:t>profit</w:t>
      </w:r>
      <w:r w:rsidR="00863E61">
        <w:rPr>
          <w:rFonts w:ascii="Arial" w:hAnsi="Arial" w:cs="Arial"/>
          <w:sz w:val="20"/>
          <w:szCs w:val="20"/>
          <w:lang w:val="en-US"/>
        </w:rPr>
        <w:t xml:space="preserve"> distribution plan in </w:t>
      </w:r>
      <w:r w:rsidR="00306275">
        <w:rPr>
          <w:rFonts w:ascii="Arial" w:hAnsi="Arial" w:cs="Arial"/>
          <w:sz w:val="20"/>
          <w:szCs w:val="20"/>
          <w:lang w:val="en-US"/>
        </w:rPr>
        <w:t>2016 (</w:t>
      </w:r>
      <w:r w:rsidR="008D0487">
        <w:rPr>
          <w:rFonts w:ascii="Arial" w:hAnsi="Arial" w:cs="Arial"/>
          <w:sz w:val="20"/>
          <w:szCs w:val="20"/>
          <w:lang w:val="en-US"/>
        </w:rPr>
        <w:t xml:space="preserve">with the votes of approval representing 2,765,463 shares, equaling to 100% total shares having voting right attending the meeting). </w:t>
      </w:r>
    </w:p>
    <w:p w:rsidR="005E131F" w:rsidRDefault="008D048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Profit distribution plan in 2016: </w:t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</w:p>
    <w:p w:rsidR="001670AD" w:rsidRDefault="001670AD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* Profit </w:t>
      </w:r>
      <w:r w:rsidR="00306275">
        <w:rPr>
          <w:rFonts w:ascii="Arial" w:hAnsi="Arial" w:cs="Arial"/>
          <w:sz w:val="20"/>
          <w:szCs w:val="20"/>
          <w:lang w:val="en-US"/>
        </w:rPr>
        <w:t>distributed</w:t>
      </w:r>
      <w:r>
        <w:rPr>
          <w:rFonts w:ascii="Arial" w:hAnsi="Arial" w:cs="Arial"/>
          <w:sz w:val="20"/>
          <w:szCs w:val="20"/>
          <w:lang w:val="en-US"/>
        </w:rPr>
        <w:t xml:space="preserve"> in 2016: </w:t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6D6EEF">
        <w:rPr>
          <w:rFonts w:ascii="Arial" w:hAnsi="Arial" w:cs="Arial"/>
          <w:sz w:val="20"/>
          <w:szCs w:val="20"/>
          <w:lang w:val="en-US"/>
        </w:rPr>
        <w:t>VND 8,750,030,069</w:t>
      </w:r>
    </w:p>
    <w:p w:rsidR="001670AD" w:rsidRDefault="001670AD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="00306275">
        <w:rPr>
          <w:rFonts w:ascii="Arial" w:hAnsi="Arial" w:cs="Arial"/>
          <w:sz w:val="20"/>
          <w:szCs w:val="20"/>
          <w:lang w:val="en-US"/>
        </w:rPr>
        <w:t>Development</w:t>
      </w:r>
      <w:r>
        <w:rPr>
          <w:rFonts w:ascii="Arial" w:hAnsi="Arial" w:cs="Arial"/>
          <w:sz w:val="20"/>
          <w:szCs w:val="20"/>
          <w:lang w:val="en-US"/>
        </w:rPr>
        <w:t xml:space="preserve"> investment fund: </w:t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6D6EEF">
        <w:rPr>
          <w:rFonts w:ascii="Arial" w:hAnsi="Arial" w:cs="Arial"/>
          <w:sz w:val="20"/>
          <w:szCs w:val="20"/>
          <w:lang w:val="en-US"/>
        </w:rPr>
        <w:t>VND 3,526,561,069</w:t>
      </w:r>
    </w:p>
    <w:p w:rsidR="001670AD" w:rsidRDefault="001670AD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Bonus and welfare fund: </w:t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6D6EEF">
        <w:rPr>
          <w:rFonts w:ascii="Arial" w:hAnsi="Arial" w:cs="Arial"/>
          <w:sz w:val="20"/>
          <w:szCs w:val="20"/>
          <w:lang w:val="en-US"/>
        </w:rPr>
        <w:t>VND 1,769,144,000</w:t>
      </w:r>
    </w:p>
    <w:p w:rsidR="001670AD" w:rsidRDefault="001670AD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Dividend to shareholders (10% of charter </w:t>
      </w:r>
      <w:r w:rsidR="00E73715">
        <w:rPr>
          <w:rFonts w:ascii="Arial" w:hAnsi="Arial" w:cs="Arial"/>
          <w:sz w:val="20"/>
          <w:szCs w:val="20"/>
          <w:lang w:val="en-US"/>
        </w:rPr>
        <w:t xml:space="preserve">capital): </w:t>
      </w:r>
      <w:r w:rsidR="00D40F00">
        <w:rPr>
          <w:rFonts w:ascii="Arial" w:hAnsi="Arial" w:cs="Arial"/>
          <w:sz w:val="20"/>
          <w:szCs w:val="20"/>
          <w:lang w:val="en-US"/>
        </w:rPr>
        <w:tab/>
      </w:r>
      <w:r w:rsidR="006D6EEF">
        <w:rPr>
          <w:rFonts w:ascii="Arial" w:hAnsi="Arial" w:cs="Arial"/>
          <w:sz w:val="20"/>
          <w:szCs w:val="20"/>
          <w:lang w:val="en-US"/>
        </w:rPr>
        <w:t>VND 3,012,040,000</w:t>
      </w:r>
    </w:p>
    <w:p w:rsidR="00E73715" w:rsidRDefault="00E73715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Bonus fund of </w:t>
      </w:r>
      <w:r w:rsidR="00306275">
        <w:rPr>
          <w:rFonts w:ascii="Arial" w:hAnsi="Arial" w:cs="Arial"/>
          <w:sz w:val="20"/>
          <w:szCs w:val="20"/>
          <w:lang w:val="en-US"/>
        </w:rPr>
        <w:t>management</w:t>
      </w:r>
      <w:r>
        <w:rPr>
          <w:rFonts w:ascii="Arial" w:hAnsi="Arial" w:cs="Arial"/>
          <w:sz w:val="20"/>
          <w:szCs w:val="20"/>
          <w:lang w:val="en-US"/>
        </w:rPr>
        <w:t xml:space="preserve"> staff: </w:t>
      </w:r>
      <w:r w:rsidR="006D6EEF">
        <w:rPr>
          <w:rFonts w:ascii="Arial" w:hAnsi="Arial" w:cs="Arial"/>
          <w:sz w:val="20"/>
          <w:szCs w:val="20"/>
          <w:lang w:val="en-US"/>
        </w:rPr>
        <w:tab/>
      </w:r>
      <w:r w:rsidR="006D6EEF">
        <w:rPr>
          <w:rFonts w:ascii="Arial" w:hAnsi="Arial" w:cs="Arial"/>
          <w:sz w:val="20"/>
          <w:szCs w:val="20"/>
          <w:lang w:val="en-US"/>
        </w:rPr>
        <w:tab/>
      </w:r>
      <w:r w:rsidR="006D6EEF">
        <w:rPr>
          <w:rFonts w:ascii="Arial" w:hAnsi="Arial" w:cs="Arial"/>
          <w:sz w:val="20"/>
          <w:szCs w:val="20"/>
          <w:lang w:val="en-US"/>
        </w:rPr>
        <w:tab/>
        <w:t>VND 442,285,000</w:t>
      </w:r>
    </w:p>
    <w:p w:rsidR="006D6EEF" w:rsidRDefault="00306275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83C78">
        <w:rPr>
          <w:rFonts w:ascii="Arial" w:hAnsi="Arial" w:cs="Arial"/>
          <w:b/>
          <w:sz w:val="20"/>
          <w:szCs w:val="20"/>
          <w:lang w:val="en-US"/>
        </w:rPr>
        <w:t>Article</w:t>
      </w:r>
      <w:r w:rsidR="00387E7E" w:rsidRPr="00783C78">
        <w:rPr>
          <w:rFonts w:ascii="Arial" w:hAnsi="Arial" w:cs="Arial"/>
          <w:b/>
          <w:sz w:val="20"/>
          <w:szCs w:val="20"/>
          <w:lang w:val="en-US"/>
        </w:rPr>
        <w:t xml:space="preserve"> 8.</w:t>
      </w:r>
      <w:r w:rsidR="00387E7E">
        <w:rPr>
          <w:rFonts w:ascii="Arial" w:hAnsi="Arial" w:cs="Arial"/>
          <w:sz w:val="20"/>
          <w:szCs w:val="20"/>
          <w:lang w:val="en-US"/>
        </w:rPr>
        <w:t xml:space="preserve"> To approve the </w:t>
      </w:r>
      <w:r>
        <w:rPr>
          <w:rFonts w:ascii="Arial" w:hAnsi="Arial" w:cs="Arial"/>
          <w:sz w:val="20"/>
          <w:szCs w:val="20"/>
          <w:lang w:val="en-US"/>
        </w:rPr>
        <w:t>selection</w:t>
      </w:r>
      <w:r w:rsidR="00387E7E">
        <w:rPr>
          <w:rFonts w:ascii="Arial" w:hAnsi="Arial" w:cs="Arial"/>
          <w:sz w:val="20"/>
          <w:szCs w:val="20"/>
          <w:lang w:val="en-US"/>
        </w:rPr>
        <w:t xml:space="preserve"> of </w:t>
      </w:r>
      <w:r>
        <w:rPr>
          <w:rFonts w:ascii="Arial" w:hAnsi="Arial" w:cs="Arial"/>
          <w:sz w:val="20"/>
          <w:szCs w:val="20"/>
          <w:lang w:val="en-US"/>
        </w:rPr>
        <w:t>auditing</w:t>
      </w:r>
      <w:r w:rsidR="00387E7E">
        <w:rPr>
          <w:rFonts w:ascii="Arial" w:hAnsi="Arial" w:cs="Arial"/>
          <w:sz w:val="20"/>
          <w:szCs w:val="20"/>
          <w:lang w:val="en-US"/>
        </w:rPr>
        <w:t xml:space="preserve"> company in 2017 </w:t>
      </w:r>
    </w:p>
    <w:p w:rsidR="00387E7E" w:rsidRDefault="00387E7E" w:rsidP="00387E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select An Viet Auditing Company Limited to audit 2017 financial statements as </w:t>
      </w:r>
      <w:r w:rsidR="00306275">
        <w:rPr>
          <w:rFonts w:ascii="Arial" w:hAnsi="Arial" w:cs="Arial"/>
          <w:sz w:val="20"/>
          <w:szCs w:val="20"/>
          <w:lang w:val="en-US"/>
        </w:rPr>
        <w:t>specified</w:t>
      </w:r>
      <w:r>
        <w:rPr>
          <w:rFonts w:ascii="Arial" w:hAnsi="Arial" w:cs="Arial"/>
          <w:sz w:val="20"/>
          <w:szCs w:val="20"/>
          <w:lang w:val="en-US"/>
        </w:rPr>
        <w:t xml:space="preserve"> in </w:t>
      </w:r>
      <w:r w:rsidR="00306275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06275">
        <w:rPr>
          <w:rFonts w:ascii="Arial" w:hAnsi="Arial" w:cs="Arial"/>
          <w:sz w:val="20"/>
          <w:szCs w:val="20"/>
          <w:lang w:val="en-US"/>
        </w:rPr>
        <w:t>sent</w:t>
      </w:r>
      <w:r>
        <w:rPr>
          <w:rFonts w:ascii="Arial" w:hAnsi="Arial" w:cs="Arial"/>
          <w:sz w:val="20"/>
          <w:szCs w:val="20"/>
          <w:lang w:val="en-US"/>
        </w:rPr>
        <w:t xml:space="preserve"> to General Meeting of Shareholders on the </w:t>
      </w:r>
      <w:r w:rsidR="00306275">
        <w:rPr>
          <w:rFonts w:ascii="Arial" w:hAnsi="Arial" w:cs="Arial"/>
          <w:sz w:val="20"/>
          <w:szCs w:val="20"/>
          <w:lang w:val="en-US"/>
        </w:rPr>
        <w:t>selection</w:t>
      </w:r>
      <w:r>
        <w:rPr>
          <w:rFonts w:ascii="Arial" w:hAnsi="Arial" w:cs="Arial"/>
          <w:sz w:val="20"/>
          <w:szCs w:val="20"/>
          <w:lang w:val="en-US"/>
        </w:rPr>
        <w:t xml:space="preserve"> of auditing company for 2017 financial statements (with the votes of approval representing 2,765,463 shares, equaling to 100% total shares having voting right attending the meeting). </w:t>
      </w:r>
    </w:p>
    <w:p w:rsidR="00885308" w:rsidRDefault="00387E7E" w:rsidP="0088530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83C78">
        <w:rPr>
          <w:rFonts w:ascii="Arial" w:hAnsi="Arial" w:cs="Arial"/>
          <w:b/>
          <w:sz w:val="20"/>
          <w:szCs w:val="20"/>
          <w:lang w:val="en-US"/>
        </w:rPr>
        <w:t>Article 9.</w:t>
      </w:r>
      <w:r>
        <w:rPr>
          <w:rFonts w:ascii="Arial" w:hAnsi="Arial" w:cs="Arial"/>
          <w:sz w:val="20"/>
          <w:szCs w:val="20"/>
          <w:lang w:val="en-US"/>
        </w:rPr>
        <w:t xml:space="preserve"> To approve the </w:t>
      </w:r>
      <w:r w:rsidR="00306275">
        <w:rPr>
          <w:rFonts w:ascii="Arial" w:hAnsi="Arial" w:cs="Arial"/>
          <w:sz w:val="20"/>
          <w:szCs w:val="20"/>
          <w:lang w:val="en-US"/>
        </w:rPr>
        <w:t>appropriation</w:t>
      </w:r>
      <w:r>
        <w:rPr>
          <w:rFonts w:ascii="Arial" w:hAnsi="Arial" w:cs="Arial"/>
          <w:sz w:val="20"/>
          <w:szCs w:val="20"/>
          <w:lang w:val="en-US"/>
        </w:rPr>
        <w:t xml:space="preserve"> of bonus fund for </w:t>
      </w:r>
      <w:r w:rsidR="00306275">
        <w:rPr>
          <w:rFonts w:ascii="Arial" w:hAnsi="Arial" w:cs="Arial"/>
          <w:sz w:val="20"/>
          <w:szCs w:val="20"/>
          <w:lang w:val="en-US"/>
        </w:rPr>
        <w:t>management</w:t>
      </w:r>
      <w:r>
        <w:rPr>
          <w:rFonts w:ascii="Arial" w:hAnsi="Arial" w:cs="Arial"/>
          <w:sz w:val="20"/>
          <w:szCs w:val="20"/>
          <w:lang w:val="en-US"/>
        </w:rPr>
        <w:t xml:space="preserve"> staff of the company in </w:t>
      </w:r>
      <w:r w:rsidR="008D79A1">
        <w:rPr>
          <w:rFonts w:ascii="Arial" w:hAnsi="Arial" w:cs="Arial"/>
          <w:sz w:val="20"/>
          <w:szCs w:val="20"/>
          <w:lang w:val="en-US"/>
        </w:rPr>
        <w:t xml:space="preserve">2017 with an estimated proportion of 5% of profit after tax under </w:t>
      </w:r>
      <w:r w:rsidR="00306275">
        <w:rPr>
          <w:rFonts w:ascii="Arial" w:hAnsi="Arial" w:cs="Arial"/>
          <w:sz w:val="20"/>
          <w:szCs w:val="20"/>
          <w:lang w:val="en-US"/>
        </w:rPr>
        <w:t>Submission</w:t>
      </w:r>
      <w:r w:rsidR="008D79A1">
        <w:rPr>
          <w:rFonts w:ascii="Arial" w:hAnsi="Arial" w:cs="Arial"/>
          <w:sz w:val="20"/>
          <w:szCs w:val="20"/>
          <w:lang w:val="en-US"/>
        </w:rPr>
        <w:t xml:space="preserve"> on appropriation of bonus fund for </w:t>
      </w:r>
      <w:r w:rsidR="00306275">
        <w:rPr>
          <w:rFonts w:ascii="Arial" w:hAnsi="Arial" w:cs="Arial"/>
          <w:sz w:val="20"/>
          <w:szCs w:val="20"/>
          <w:lang w:val="en-US"/>
        </w:rPr>
        <w:t>management</w:t>
      </w:r>
      <w:r w:rsidR="008D79A1">
        <w:rPr>
          <w:rFonts w:ascii="Arial" w:hAnsi="Arial" w:cs="Arial"/>
          <w:sz w:val="20"/>
          <w:szCs w:val="20"/>
          <w:lang w:val="en-US"/>
        </w:rPr>
        <w:t xml:space="preserve"> staff of the company</w:t>
      </w:r>
      <w:r w:rsidR="00885308">
        <w:rPr>
          <w:rFonts w:ascii="Arial" w:hAnsi="Arial" w:cs="Arial"/>
          <w:sz w:val="20"/>
          <w:szCs w:val="20"/>
          <w:lang w:val="en-US"/>
        </w:rPr>
        <w:t xml:space="preserve"> (with the votes of approval representing 2,765,463 shares, equaling to 100% total shares having voting right attending the meeting). </w:t>
      </w:r>
    </w:p>
    <w:p w:rsidR="00885308" w:rsidRDefault="00885308" w:rsidP="0088530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783C78">
        <w:rPr>
          <w:rFonts w:ascii="Arial" w:hAnsi="Arial" w:cs="Arial"/>
          <w:b/>
          <w:sz w:val="20"/>
          <w:szCs w:val="20"/>
          <w:lang w:val="en-US"/>
        </w:rPr>
        <w:lastRenderedPageBreak/>
        <w:t>Article 10.</w:t>
      </w:r>
      <w:r>
        <w:rPr>
          <w:rFonts w:ascii="Arial" w:hAnsi="Arial" w:cs="Arial"/>
          <w:sz w:val="20"/>
          <w:szCs w:val="20"/>
          <w:lang w:val="en-US"/>
        </w:rPr>
        <w:t xml:space="preserve"> To approve </w:t>
      </w:r>
      <w:r w:rsidR="00306275">
        <w:rPr>
          <w:rFonts w:ascii="Arial" w:hAnsi="Arial" w:cs="Arial"/>
          <w:sz w:val="20"/>
          <w:szCs w:val="20"/>
          <w:lang w:val="en-US"/>
        </w:rPr>
        <w:t>remuneration</w:t>
      </w:r>
      <w:r>
        <w:rPr>
          <w:rFonts w:ascii="Arial" w:hAnsi="Arial" w:cs="Arial"/>
          <w:sz w:val="20"/>
          <w:szCs w:val="20"/>
          <w:lang w:val="en-US"/>
        </w:rPr>
        <w:t xml:space="preserve"> of Board of Directors, Board of Supervisors and Secretary of the company in 2017 under the </w:t>
      </w:r>
      <w:r w:rsidR="00306275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on</w:t>
      </w:r>
      <w:r w:rsidRPr="00885308">
        <w:rPr>
          <w:rFonts w:ascii="Arial" w:hAnsi="Arial" w:cs="Arial"/>
          <w:sz w:val="20"/>
          <w:szCs w:val="20"/>
          <w:lang w:val="en-US"/>
        </w:rPr>
        <w:t xml:space="preserve"> </w:t>
      </w:r>
      <w:r w:rsidR="00306275">
        <w:rPr>
          <w:rFonts w:ascii="Arial" w:hAnsi="Arial" w:cs="Arial"/>
          <w:sz w:val="20"/>
          <w:szCs w:val="20"/>
          <w:lang w:val="en-US"/>
        </w:rPr>
        <w:t>remuneration</w:t>
      </w:r>
      <w:r>
        <w:rPr>
          <w:rFonts w:ascii="Arial" w:hAnsi="Arial" w:cs="Arial"/>
          <w:sz w:val="20"/>
          <w:szCs w:val="20"/>
          <w:lang w:val="en-US"/>
        </w:rPr>
        <w:t xml:space="preserve"> of Board of Directors, Board of Supervisors and Secretary of the company in 2017 (with the votes of approval representing 2,765,463 shares, equaling to 100% total shares having voting right attending the meeting). </w:t>
      </w:r>
    </w:p>
    <w:p w:rsidR="00885308" w:rsidRDefault="00885308" w:rsidP="0088530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306275">
        <w:rPr>
          <w:rFonts w:ascii="Arial" w:hAnsi="Arial" w:cs="Arial"/>
          <w:sz w:val="20"/>
          <w:szCs w:val="20"/>
          <w:lang w:val="en-US"/>
        </w:rPr>
        <w:t>remuneration</w:t>
      </w:r>
      <w:r>
        <w:rPr>
          <w:rFonts w:ascii="Arial" w:hAnsi="Arial" w:cs="Arial"/>
          <w:sz w:val="20"/>
          <w:szCs w:val="20"/>
          <w:lang w:val="en-US"/>
        </w:rPr>
        <w:t xml:space="preserve"> of Board of Directors, Board of Supervisors and Secretary of the company in 2017 shall be the same as that in 2016, </w:t>
      </w:r>
      <w:r w:rsidR="00306275">
        <w:rPr>
          <w:rFonts w:ascii="Arial" w:hAnsi="Arial" w:cs="Arial"/>
          <w:sz w:val="20"/>
          <w:szCs w:val="20"/>
          <w:lang w:val="en-US"/>
        </w:rPr>
        <w:t>including</w:t>
      </w:r>
      <w:r>
        <w:rPr>
          <w:rFonts w:ascii="Arial" w:hAnsi="Arial" w:cs="Arial"/>
          <w:sz w:val="20"/>
          <w:szCs w:val="20"/>
          <w:lang w:val="en-US"/>
        </w:rPr>
        <w:t xml:space="preserve"> remuneration of Board of Directors, Board of Supervisors and Secretary. Total remuneration for the whole year shall be </w:t>
      </w:r>
      <w:r w:rsidRPr="00885308">
        <w:rPr>
          <w:rFonts w:ascii="Arial" w:hAnsi="Arial" w:cs="Arial"/>
          <w:b/>
          <w:sz w:val="20"/>
          <w:szCs w:val="20"/>
          <w:lang w:val="en-US"/>
        </w:rPr>
        <w:t>VND 300,000,000</w:t>
      </w:r>
      <w:r>
        <w:rPr>
          <w:rFonts w:ascii="Arial" w:hAnsi="Arial" w:cs="Arial"/>
          <w:sz w:val="20"/>
          <w:szCs w:val="20"/>
          <w:lang w:val="en-US"/>
        </w:rPr>
        <w:t xml:space="preserve">. In </w:t>
      </w:r>
      <w:r w:rsidR="00306275">
        <w:rPr>
          <w:rFonts w:ascii="Arial" w:hAnsi="Arial" w:cs="Arial"/>
          <w:sz w:val="20"/>
          <w:szCs w:val="20"/>
          <w:lang w:val="en-US"/>
        </w:rPr>
        <w:t>particular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885308" w:rsidRDefault="00885308" w:rsidP="0088530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9.1 Total </w:t>
      </w:r>
      <w:r w:rsidR="00306275">
        <w:rPr>
          <w:rFonts w:ascii="Arial" w:hAnsi="Arial" w:cs="Arial"/>
          <w:sz w:val="20"/>
          <w:szCs w:val="20"/>
          <w:lang w:val="en-US"/>
        </w:rPr>
        <w:t>remuneration</w:t>
      </w:r>
      <w:r>
        <w:rPr>
          <w:rFonts w:ascii="Arial" w:hAnsi="Arial" w:cs="Arial"/>
          <w:sz w:val="20"/>
          <w:szCs w:val="20"/>
          <w:lang w:val="en-US"/>
        </w:rPr>
        <w:t xml:space="preserve"> of Board of Directors: </w:t>
      </w:r>
      <w:r w:rsidR="00C039D5">
        <w:rPr>
          <w:rFonts w:ascii="Arial" w:hAnsi="Arial" w:cs="Arial"/>
          <w:sz w:val="20"/>
          <w:szCs w:val="20"/>
          <w:lang w:val="en-US"/>
        </w:rPr>
        <w:tab/>
      </w:r>
      <w:r w:rsidR="00C039D5">
        <w:rPr>
          <w:rFonts w:ascii="Arial" w:hAnsi="Arial" w:cs="Arial"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b/>
          <w:sz w:val="20"/>
          <w:szCs w:val="20"/>
          <w:lang w:val="en-US"/>
        </w:rPr>
        <w:t>VND 204</w:t>
      </w:r>
      <w:r w:rsidR="00892EAA" w:rsidRPr="00775A8F">
        <w:rPr>
          <w:rFonts w:ascii="Arial" w:hAnsi="Arial" w:cs="Arial"/>
          <w:b/>
          <w:sz w:val="20"/>
          <w:szCs w:val="20"/>
          <w:lang w:val="en-US"/>
        </w:rPr>
        <w:t>,</w:t>
      </w:r>
      <w:r w:rsidR="00C039D5" w:rsidRPr="00775A8F">
        <w:rPr>
          <w:rFonts w:ascii="Arial" w:hAnsi="Arial" w:cs="Arial"/>
          <w:b/>
          <w:sz w:val="20"/>
          <w:szCs w:val="20"/>
          <w:lang w:val="en-US"/>
        </w:rPr>
        <w:t>000</w:t>
      </w:r>
      <w:r w:rsidR="00892EAA" w:rsidRPr="00775A8F">
        <w:rPr>
          <w:rFonts w:ascii="Arial" w:hAnsi="Arial" w:cs="Arial"/>
          <w:b/>
          <w:sz w:val="20"/>
          <w:szCs w:val="20"/>
          <w:lang w:val="en-US"/>
        </w:rPr>
        <w:t>,</w:t>
      </w:r>
      <w:r w:rsidR="00C039D5" w:rsidRPr="00775A8F">
        <w:rPr>
          <w:rFonts w:ascii="Arial" w:hAnsi="Arial" w:cs="Arial"/>
          <w:b/>
          <w:sz w:val="20"/>
          <w:szCs w:val="20"/>
          <w:lang w:val="en-US"/>
        </w:rPr>
        <w:t>000</w:t>
      </w:r>
    </w:p>
    <w:p w:rsidR="00885308" w:rsidRPr="00CD7370" w:rsidRDefault="00306275" w:rsidP="00885308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CD7370">
        <w:rPr>
          <w:rFonts w:ascii="Arial" w:hAnsi="Arial" w:cs="Arial"/>
          <w:i/>
          <w:sz w:val="20"/>
          <w:szCs w:val="20"/>
          <w:lang w:val="en-US"/>
        </w:rPr>
        <w:t>Where</w:t>
      </w:r>
      <w:r w:rsidR="00885308" w:rsidRPr="00CD7370">
        <w:rPr>
          <w:rFonts w:ascii="Arial" w:hAnsi="Arial" w:cs="Arial"/>
          <w:i/>
          <w:sz w:val="20"/>
          <w:szCs w:val="20"/>
          <w:lang w:val="en-US"/>
        </w:rPr>
        <w:t xml:space="preserve">: </w:t>
      </w:r>
    </w:p>
    <w:p w:rsidR="00885308" w:rsidRPr="00775A8F" w:rsidRDefault="00885308" w:rsidP="00885308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775A8F">
        <w:rPr>
          <w:rFonts w:ascii="Arial" w:hAnsi="Arial" w:cs="Arial"/>
          <w:i/>
          <w:sz w:val="20"/>
          <w:szCs w:val="20"/>
          <w:lang w:val="en-US"/>
        </w:rPr>
        <w:t xml:space="preserve">Chairman of Board of Directors: </w:t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  <w:t xml:space="preserve">VND 5,000,000/ month </w:t>
      </w:r>
    </w:p>
    <w:p w:rsidR="00885308" w:rsidRPr="00775A8F" w:rsidRDefault="00885308" w:rsidP="00885308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775A8F">
        <w:rPr>
          <w:rFonts w:ascii="Arial" w:hAnsi="Arial" w:cs="Arial"/>
          <w:i/>
          <w:sz w:val="20"/>
          <w:szCs w:val="20"/>
          <w:lang w:val="en-US"/>
        </w:rPr>
        <w:t xml:space="preserve">Members of Board of Directors: </w:t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  <w:t>VND 3</w:t>
      </w:r>
      <w:r w:rsidR="00892EAA" w:rsidRPr="00775A8F">
        <w:rPr>
          <w:rFonts w:ascii="Arial" w:hAnsi="Arial" w:cs="Arial"/>
          <w:i/>
          <w:sz w:val="20"/>
          <w:szCs w:val="20"/>
          <w:lang w:val="en-US"/>
        </w:rPr>
        <w:t>,</w:t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>000</w:t>
      </w:r>
      <w:r w:rsidR="00892EAA" w:rsidRPr="00775A8F">
        <w:rPr>
          <w:rFonts w:ascii="Arial" w:hAnsi="Arial" w:cs="Arial"/>
          <w:i/>
          <w:sz w:val="20"/>
          <w:szCs w:val="20"/>
          <w:lang w:val="en-US"/>
        </w:rPr>
        <w:t>,</w:t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>000 person/ month</w:t>
      </w:r>
    </w:p>
    <w:p w:rsidR="00C039D5" w:rsidRDefault="00885308" w:rsidP="0088530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9</w:t>
      </w:r>
      <w:r w:rsidR="00306275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2 Total </w:t>
      </w:r>
      <w:r w:rsidR="00306275">
        <w:rPr>
          <w:rFonts w:ascii="Arial" w:hAnsi="Arial" w:cs="Arial"/>
          <w:sz w:val="20"/>
          <w:szCs w:val="20"/>
          <w:lang w:val="en-US"/>
        </w:rPr>
        <w:t>remuneration</w:t>
      </w:r>
      <w:r>
        <w:rPr>
          <w:rFonts w:ascii="Arial" w:hAnsi="Arial" w:cs="Arial"/>
          <w:sz w:val="20"/>
          <w:szCs w:val="20"/>
          <w:lang w:val="en-US"/>
        </w:rPr>
        <w:t xml:space="preserve"> of Board of Supervisors</w:t>
      </w:r>
      <w:r w:rsidR="00C039D5">
        <w:rPr>
          <w:rFonts w:ascii="Arial" w:hAnsi="Arial" w:cs="Arial"/>
          <w:sz w:val="20"/>
          <w:szCs w:val="20"/>
          <w:lang w:val="en-US"/>
        </w:rPr>
        <w:t xml:space="preserve">: </w:t>
      </w:r>
      <w:r w:rsidR="00C039D5">
        <w:rPr>
          <w:rFonts w:ascii="Arial" w:hAnsi="Arial" w:cs="Arial"/>
          <w:sz w:val="20"/>
          <w:szCs w:val="20"/>
          <w:lang w:val="en-US"/>
        </w:rPr>
        <w:tab/>
      </w:r>
      <w:r w:rsidR="00783C78">
        <w:rPr>
          <w:rFonts w:ascii="Arial" w:hAnsi="Arial" w:cs="Arial"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b/>
          <w:sz w:val="20"/>
          <w:szCs w:val="20"/>
          <w:lang w:val="en-US"/>
        </w:rPr>
        <w:t>VND 72</w:t>
      </w:r>
      <w:r w:rsidR="00892EAA" w:rsidRPr="00775A8F">
        <w:rPr>
          <w:rFonts w:ascii="Arial" w:hAnsi="Arial" w:cs="Arial"/>
          <w:b/>
          <w:sz w:val="20"/>
          <w:szCs w:val="20"/>
          <w:lang w:val="en-US"/>
        </w:rPr>
        <w:t>,</w:t>
      </w:r>
      <w:r w:rsidR="00C039D5" w:rsidRPr="00775A8F">
        <w:rPr>
          <w:rFonts w:ascii="Arial" w:hAnsi="Arial" w:cs="Arial"/>
          <w:b/>
          <w:sz w:val="20"/>
          <w:szCs w:val="20"/>
          <w:lang w:val="en-US"/>
        </w:rPr>
        <w:t>000</w:t>
      </w:r>
      <w:r w:rsidR="00892EAA" w:rsidRPr="00775A8F">
        <w:rPr>
          <w:rFonts w:ascii="Arial" w:hAnsi="Arial" w:cs="Arial"/>
          <w:b/>
          <w:sz w:val="20"/>
          <w:szCs w:val="20"/>
          <w:lang w:val="en-US"/>
        </w:rPr>
        <w:t>,</w:t>
      </w:r>
      <w:r w:rsidR="00C039D5" w:rsidRPr="00775A8F">
        <w:rPr>
          <w:rFonts w:ascii="Arial" w:hAnsi="Arial" w:cs="Arial"/>
          <w:b/>
          <w:sz w:val="20"/>
          <w:szCs w:val="20"/>
          <w:lang w:val="en-US"/>
        </w:rPr>
        <w:t>000</w:t>
      </w:r>
    </w:p>
    <w:p w:rsidR="00387E7E" w:rsidRPr="00CD7370" w:rsidRDefault="00C039D5" w:rsidP="00943FA7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CD7370">
        <w:rPr>
          <w:rFonts w:ascii="Arial" w:hAnsi="Arial" w:cs="Arial"/>
          <w:i/>
          <w:sz w:val="20"/>
          <w:szCs w:val="20"/>
          <w:lang w:val="en-US"/>
        </w:rPr>
        <w:t>Where:</w:t>
      </w:r>
      <w:r w:rsidRPr="00CD7370">
        <w:rPr>
          <w:rFonts w:ascii="Arial" w:hAnsi="Arial" w:cs="Arial"/>
          <w:i/>
          <w:sz w:val="20"/>
          <w:szCs w:val="20"/>
          <w:lang w:val="en-US"/>
        </w:rPr>
        <w:tab/>
      </w:r>
      <w:r w:rsidRPr="00CD7370">
        <w:rPr>
          <w:rFonts w:ascii="Arial" w:hAnsi="Arial" w:cs="Arial"/>
          <w:i/>
          <w:sz w:val="20"/>
          <w:szCs w:val="20"/>
          <w:lang w:val="en-US"/>
        </w:rPr>
        <w:tab/>
      </w:r>
      <w:r w:rsidRPr="00CD7370">
        <w:rPr>
          <w:rFonts w:ascii="Arial" w:hAnsi="Arial" w:cs="Arial"/>
          <w:i/>
          <w:sz w:val="20"/>
          <w:szCs w:val="20"/>
          <w:lang w:val="en-US"/>
        </w:rPr>
        <w:tab/>
      </w:r>
      <w:r w:rsidRPr="00CD7370">
        <w:rPr>
          <w:rFonts w:ascii="Arial" w:hAnsi="Arial" w:cs="Arial"/>
          <w:i/>
          <w:sz w:val="20"/>
          <w:szCs w:val="20"/>
          <w:lang w:val="en-US"/>
        </w:rPr>
        <w:tab/>
      </w:r>
    </w:p>
    <w:p w:rsidR="00C039D5" w:rsidRPr="00775A8F" w:rsidRDefault="00C039D5" w:rsidP="00943FA7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775A8F">
        <w:rPr>
          <w:rFonts w:ascii="Arial" w:hAnsi="Arial" w:cs="Arial"/>
          <w:i/>
          <w:sz w:val="20"/>
          <w:szCs w:val="20"/>
          <w:lang w:val="en-US"/>
        </w:rPr>
        <w:t xml:space="preserve">Chief of Board of Supervisors: </w:t>
      </w:r>
      <w:r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Pr="00775A8F">
        <w:rPr>
          <w:rFonts w:ascii="Arial" w:hAnsi="Arial" w:cs="Arial"/>
          <w:i/>
          <w:sz w:val="20"/>
          <w:szCs w:val="20"/>
          <w:lang w:val="en-US"/>
        </w:rPr>
        <w:tab/>
        <w:t>VND 3</w:t>
      </w:r>
      <w:r w:rsidR="00892EAA" w:rsidRPr="00775A8F">
        <w:rPr>
          <w:rFonts w:ascii="Arial" w:hAnsi="Arial" w:cs="Arial"/>
          <w:i/>
          <w:sz w:val="20"/>
          <w:szCs w:val="20"/>
          <w:lang w:val="en-US"/>
        </w:rPr>
        <w:t>,</w:t>
      </w:r>
      <w:r w:rsidRPr="00775A8F">
        <w:rPr>
          <w:rFonts w:ascii="Arial" w:hAnsi="Arial" w:cs="Arial"/>
          <w:i/>
          <w:sz w:val="20"/>
          <w:szCs w:val="20"/>
          <w:lang w:val="en-US"/>
        </w:rPr>
        <w:t>000</w:t>
      </w:r>
      <w:r w:rsidR="00892EAA" w:rsidRPr="00775A8F">
        <w:rPr>
          <w:rFonts w:ascii="Arial" w:hAnsi="Arial" w:cs="Arial"/>
          <w:i/>
          <w:sz w:val="20"/>
          <w:szCs w:val="20"/>
          <w:lang w:val="en-US"/>
        </w:rPr>
        <w:t>,</w:t>
      </w:r>
      <w:r w:rsidRPr="00775A8F">
        <w:rPr>
          <w:rFonts w:ascii="Arial" w:hAnsi="Arial" w:cs="Arial"/>
          <w:i/>
          <w:sz w:val="20"/>
          <w:szCs w:val="20"/>
          <w:lang w:val="en-US"/>
        </w:rPr>
        <w:t>000 person/ month</w:t>
      </w:r>
    </w:p>
    <w:p w:rsidR="00C039D5" w:rsidRPr="00775A8F" w:rsidRDefault="0029600F" w:rsidP="00943FA7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775A8F">
        <w:rPr>
          <w:rFonts w:ascii="Arial" w:hAnsi="Arial" w:cs="Arial"/>
          <w:i/>
          <w:sz w:val="20"/>
          <w:szCs w:val="20"/>
          <w:lang w:val="en-US"/>
        </w:rPr>
        <w:t>Members</w:t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 xml:space="preserve"> of Board of Supervisors: </w:t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ab/>
        <w:t>VND 1</w:t>
      </w:r>
      <w:r w:rsidR="00892EAA" w:rsidRPr="00775A8F">
        <w:rPr>
          <w:rFonts w:ascii="Arial" w:hAnsi="Arial" w:cs="Arial"/>
          <w:i/>
          <w:sz w:val="20"/>
          <w:szCs w:val="20"/>
          <w:lang w:val="en-US"/>
        </w:rPr>
        <w:t>,</w:t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>500</w:t>
      </w:r>
      <w:r w:rsidR="00892EAA" w:rsidRPr="00775A8F">
        <w:rPr>
          <w:rFonts w:ascii="Arial" w:hAnsi="Arial" w:cs="Arial"/>
          <w:i/>
          <w:sz w:val="20"/>
          <w:szCs w:val="20"/>
          <w:lang w:val="en-US"/>
        </w:rPr>
        <w:t>,</w:t>
      </w:r>
      <w:r w:rsidR="00C039D5" w:rsidRPr="00775A8F">
        <w:rPr>
          <w:rFonts w:ascii="Arial" w:hAnsi="Arial" w:cs="Arial"/>
          <w:i/>
          <w:sz w:val="20"/>
          <w:szCs w:val="20"/>
          <w:lang w:val="en-US"/>
        </w:rPr>
        <w:t>000 person/ month</w:t>
      </w:r>
    </w:p>
    <w:p w:rsidR="00C039D5" w:rsidRDefault="00C039D5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9</w:t>
      </w:r>
      <w:r w:rsidR="0029600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3 Total remuneration of Secretary (</w:t>
      </w:r>
      <w:r w:rsidR="0029600F">
        <w:rPr>
          <w:rFonts w:ascii="Arial" w:hAnsi="Arial" w:cs="Arial"/>
          <w:sz w:val="20"/>
          <w:szCs w:val="20"/>
          <w:lang w:val="en-US"/>
        </w:rPr>
        <w:t>concurrent</w:t>
      </w:r>
      <w:r>
        <w:rPr>
          <w:rFonts w:ascii="Arial" w:hAnsi="Arial" w:cs="Arial"/>
          <w:sz w:val="20"/>
          <w:szCs w:val="20"/>
          <w:lang w:val="en-US"/>
        </w:rPr>
        <w:t xml:space="preserve">):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775A8F">
        <w:rPr>
          <w:rFonts w:ascii="Arial" w:hAnsi="Arial" w:cs="Arial"/>
          <w:b/>
          <w:sz w:val="20"/>
          <w:szCs w:val="20"/>
          <w:lang w:val="en-US"/>
        </w:rPr>
        <w:t>VND 24</w:t>
      </w:r>
      <w:r w:rsidR="00892EAA" w:rsidRPr="00775A8F">
        <w:rPr>
          <w:rFonts w:ascii="Arial" w:hAnsi="Arial" w:cs="Arial"/>
          <w:b/>
          <w:sz w:val="20"/>
          <w:szCs w:val="20"/>
          <w:lang w:val="en-US"/>
        </w:rPr>
        <w:t>,</w:t>
      </w:r>
      <w:r w:rsidRPr="00775A8F">
        <w:rPr>
          <w:rFonts w:ascii="Arial" w:hAnsi="Arial" w:cs="Arial"/>
          <w:b/>
          <w:sz w:val="20"/>
          <w:szCs w:val="20"/>
          <w:lang w:val="en-US"/>
        </w:rPr>
        <w:t>000</w:t>
      </w:r>
      <w:r w:rsidR="00892EAA" w:rsidRPr="00775A8F">
        <w:rPr>
          <w:rFonts w:ascii="Arial" w:hAnsi="Arial" w:cs="Arial"/>
          <w:b/>
          <w:sz w:val="20"/>
          <w:szCs w:val="20"/>
          <w:lang w:val="en-US"/>
        </w:rPr>
        <w:t>,</w:t>
      </w:r>
      <w:r w:rsidRPr="00775A8F">
        <w:rPr>
          <w:rFonts w:ascii="Arial" w:hAnsi="Arial" w:cs="Arial"/>
          <w:b/>
          <w:sz w:val="20"/>
          <w:szCs w:val="20"/>
          <w:lang w:val="en-US"/>
        </w:rPr>
        <w:t>000</w:t>
      </w:r>
    </w:p>
    <w:p w:rsidR="00C039D5" w:rsidRPr="00775A8F" w:rsidRDefault="00C039D5" w:rsidP="00943FA7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775A8F">
        <w:rPr>
          <w:rFonts w:ascii="Arial" w:hAnsi="Arial" w:cs="Arial"/>
          <w:i/>
          <w:sz w:val="20"/>
          <w:szCs w:val="20"/>
          <w:lang w:val="en-US"/>
        </w:rPr>
        <w:t xml:space="preserve">Monthly remuneration: </w:t>
      </w:r>
      <w:r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Pr="00775A8F">
        <w:rPr>
          <w:rFonts w:ascii="Arial" w:hAnsi="Arial" w:cs="Arial"/>
          <w:i/>
          <w:sz w:val="20"/>
          <w:szCs w:val="20"/>
          <w:lang w:val="en-US"/>
        </w:rPr>
        <w:tab/>
      </w:r>
      <w:r w:rsidRPr="00775A8F">
        <w:rPr>
          <w:rFonts w:ascii="Arial" w:hAnsi="Arial" w:cs="Arial"/>
          <w:i/>
          <w:sz w:val="20"/>
          <w:szCs w:val="20"/>
          <w:lang w:val="en-US"/>
        </w:rPr>
        <w:tab/>
        <w:t>VND 2</w:t>
      </w:r>
      <w:r w:rsidR="00892EAA" w:rsidRPr="00775A8F">
        <w:rPr>
          <w:rFonts w:ascii="Arial" w:hAnsi="Arial" w:cs="Arial"/>
          <w:i/>
          <w:sz w:val="20"/>
          <w:szCs w:val="20"/>
          <w:lang w:val="en-US"/>
        </w:rPr>
        <w:t>,</w:t>
      </w:r>
      <w:r w:rsidRPr="00775A8F">
        <w:rPr>
          <w:rFonts w:ascii="Arial" w:hAnsi="Arial" w:cs="Arial"/>
          <w:i/>
          <w:sz w:val="20"/>
          <w:szCs w:val="20"/>
          <w:lang w:val="en-US"/>
        </w:rPr>
        <w:t>000</w:t>
      </w:r>
      <w:r w:rsidR="00892EAA" w:rsidRPr="00775A8F">
        <w:rPr>
          <w:rFonts w:ascii="Arial" w:hAnsi="Arial" w:cs="Arial"/>
          <w:i/>
          <w:sz w:val="20"/>
          <w:szCs w:val="20"/>
          <w:lang w:val="en-US"/>
        </w:rPr>
        <w:t>,</w:t>
      </w:r>
      <w:r w:rsidRPr="00775A8F">
        <w:rPr>
          <w:rFonts w:ascii="Arial" w:hAnsi="Arial" w:cs="Arial"/>
          <w:i/>
          <w:sz w:val="20"/>
          <w:szCs w:val="20"/>
          <w:lang w:val="en-US"/>
        </w:rPr>
        <w:t>000</w:t>
      </w:r>
    </w:p>
    <w:p w:rsidR="004270D7" w:rsidRDefault="004270D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6D505B">
        <w:rPr>
          <w:rFonts w:ascii="Arial" w:hAnsi="Arial" w:cs="Arial"/>
          <w:b/>
          <w:sz w:val="20"/>
          <w:szCs w:val="20"/>
          <w:lang w:val="en-US"/>
        </w:rPr>
        <w:t>Article 11.</w:t>
      </w:r>
      <w:r>
        <w:rPr>
          <w:rFonts w:ascii="Arial" w:hAnsi="Arial" w:cs="Arial"/>
          <w:sz w:val="20"/>
          <w:szCs w:val="20"/>
          <w:lang w:val="en-US"/>
        </w:rPr>
        <w:t xml:space="preserve"> Implementation </w:t>
      </w:r>
      <w:r w:rsidR="0029600F">
        <w:rPr>
          <w:rFonts w:ascii="Arial" w:hAnsi="Arial" w:cs="Arial"/>
          <w:sz w:val="20"/>
          <w:szCs w:val="20"/>
          <w:lang w:val="en-US"/>
        </w:rPr>
        <w:t>provisions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270D7" w:rsidRDefault="004270D7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General Meeting of Shareholders assigned Board of Directors to implement provisions specified in the resolution. </w:t>
      </w:r>
    </w:p>
    <w:p w:rsidR="00994163" w:rsidRDefault="00994163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306275">
        <w:rPr>
          <w:rFonts w:ascii="Arial" w:hAnsi="Arial" w:cs="Arial"/>
          <w:sz w:val="20"/>
          <w:szCs w:val="20"/>
          <w:lang w:val="en-US"/>
        </w:rPr>
        <w:t>resolution</w:t>
      </w:r>
      <w:r>
        <w:rPr>
          <w:rFonts w:ascii="Arial" w:hAnsi="Arial" w:cs="Arial"/>
          <w:sz w:val="20"/>
          <w:szCs w:val="20"/>
          <w:lang w:val="en-US"/>
        </w:rPr>
        <w:t xml:space="preserve"> shall be made in 04 (four) pages, voted by the meeting with 100% votes of approval at 13.00 of the same day</w:t>
      </w:r>
      <w:r w:rsidR="00567B72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567B72" w:rsidRPr="00943FA7" w:rsidRDefault="00567B72" w:rsidP="00943FA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resolution shall take effect from April 28, 2017, sent to </w:t>
      </w:r>
      <w:r w:rsidR="00306275">
        <w:rPr>
          <w:rFonts w:ascii="Arial" w:hAnsi="Arial" w:cs="Arial"/>
          <w:sz w:val="20"/>
          <w:szCs w:val="20"/>
          <w:lang w:val="en-US"/>
        </w:rPr>
        <w:t>competent</w:t>
      </w:r>
      <w:r>
        <w:rPr>
          <w:rFonts w:ascii="Arial" w:hAnsi="Arial" w:cs="Arial"/>
          <w:sz w:val="20"/>
          <w:szCs w:val="20"/>
          <w:lang w:val="en-US"/>
        </w:rPr>
        <w:t xml:space="preserve"> authorities and posted in the website of the company for </w:t>
      </w:r>
      <w:r w:rsidR="00306275">
        <w:rPr>
          <w:rFonts w:ascii="Arial" w:hAnsi="Arial" w:cs="Arial"/>
          <w:sz w:val="20"/>
          <w:szCs w:val="20"/>
          <w:lang w:val="en-US"/>
        </w:rPr>
        <w:t>implementation</w:t>
      </w:r>
      <w:r w:rsidR="00892EAA">
        <w:rPr>
          <w:rFonts w:ascii="Arial" w:hAnsi="Arial" w:cs="Arial"/>
          <w:sz w:val="20"/>
          <w:szCs w:val="20"/>
          <w:lang w:val="en-US"/>
        </w:rPr>
        <w:t xml:space="preserve">.  </w:t>
      </w:r>
    </w:p>
    <w:sectPr w:rsidR="00567B72" w:rsidRPr="00943FA7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C0"/>
    <w:rsid w:val="00015635"/>
    <w:rsid w:val="000A35D5"/>
    <w:rsid w:val="000D7B13"/>
    <w:rsid w:val="000E1051"/>
    <w:rsid w:val="0015742A"/>
    <w:rsid w:val="001670AD"/>
    <w:rsid w:val="002229A9"/>
    <w:rsid w:val="0029600F"/>
    <w:rsid w:val="00306275"/>
    <w:rsid w:val="00387E7E"/>
    <w:rsid w:val="003E6EE8"/>
    <w:rsid w:val="004270D7"/>
    <w:rsid w:val="0047204C"/>
    <w:rsid w:val="004A4E39"/>
    <w:rsid w:val="00567B72"/>
    <w:rsid w:val="005E131F"/>
    <w:rsid w:val="0067718B"/>
    <w:rsid w:val="00695169"/>
    <w:rsid w:val="006C286B"/>
    <w:rsid w:val="006D505B"/>
    <w:rsid w:val="006D6EEF"/>
    <w:rsid w:val="00745080"/>
    <w:rsid w:val="00775A8F"/>
    <w:rsid w:val="00783C78"/>
    <w:rsid w:val="0084606C"/>
    <w:rsid w:val="00863E61"/>
    <w:rsid w:val="008801E7"/>
    <w:rsid w:val="00885308"/>
    <w:rsid w:val="00892EAA"/>
    <w:rsid w:val="008D0487"/>
    <w:rsid w:val="008D79A1"/>
    <w:rsid w:val="00936861"/>
    <w:rsid w:val="00943FA7"/>
    <w:rsid w:val="00994163"/>
    <w:rsid w:val="00A3062E"/>
    <w:rsid w:val="00A620C0"/>
    <w:rsid w:val="00AC41C5"/>
    <w:rsid w:val="00AF7519"/>
    <w:rsid w:val="00B4273B"/>
    <w:rsid w:val="00B7380F"/>
    <w:rsid w:val="00BE6142"/>
    <w:rsid w:val="00BF4566"/>
    <w:rsid w:val="00BF7757"/>
    <w:rsid w:val="00C039D5"/>
    <w:rsid w:val="00C75434"/>
    <w:rsid w:val="00CB0B37"/>
    <w:rsid w:val="00CD7370"/>
    <w:rsid w:val="00CE390D"/>
    <w:rsid w:val="00CF6E79"/>
    <w:rsid w:val="00D40F00"/>
    <w:rsid w:val="00D87F19"/>
    <w:rsid w:val="00D97C1F"/>
    <w:rsid w:val="00E73715"/>
    <w:rsid w:val="00F454B7"/>
    <w:rsid w:val="00F75AC7"/>
    <w:rsid w:val="00FD7D9A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84510-2BC5-4A9F-9C88-B38EBCAC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0"/>
    <w:rsid w:val="00CF6E79"/>
    <w:rPr>
      <w:rFonts w:ascii="Angsana New" w:eastAsia="Angsana New" w:hAnsi="Angsana New" w:cs="Angsana New"/>
      <w:sz w:val="36"/>
      <w:szCs w:val="36"/>
      <w:shd w:val="clear" w:color="auto" w:fill="FFFFFF"/>
    </w:rPr>
  </w:style>
  <w:style w:type="paragraph" w:customStyle="1" w:styleId="Bodytext0">
    <w:name w:val="Body text"/>
    <w:basedOn w:val="Normal"/>
    <w:link w:val="Bodytext"/>
    <w:rsid w:val="00CF6E79"/>
    <w:pPr>
      <w:shd w:val="clear" w:color="auto" w:fill="FFFFFF"/>
      <w:spacing w:line="0" w:lineRule="atLeast"/>
      <w:ind w:hanging="620"/>
      <w:jc w:val="left"/>
    </w:pPr>
    <w:rPr>
      <w:rFonts w:ascii="Angsana New" w:eastAsia="Angsana New" w:hAnsi="Angsana New" w:cs="Angsana New"/>
      <w:sz w:val="36"/>
      <w:szCs w:val="36"/>
      <w:lang w:eastAsia="vi-VN"/>
    </w:rPr>
  </w:style>
  <w:style w:type="character" w:customStyle="1" w:styleId="Bodytext9">
    <w:name w:val="Body text (9)_"/>
    <w:link w:val="Bodytext90"/>
    <w:rsid w:val="00CF6E79"/>
    <w:rPr>
      <w:rFonts w:ascii="Angsana New" w:eastAsia="Angsana New" w:hAnsi="Angsana New" w:cs="Angsana New"/>
      <w:sz w:val="41"/>
      <w:szCs w:val="4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F6E79"/>
    <w:pPr>
      <w:shd w:val="clear" w:color="auto" w:fill="FFFFFF"/>
      <w:spacing w:after="120" w:line="0" w:lineRule="atLeast"/>
      <w:ind w:hanging="680"/>
    </w:pPr>
    <w:rPr>
      <w:rFonts w:ascii="Angsana New" w:eastAsia="Angsana New" w:hAnsi="Angsana New" w:cs="Angsana New"/>
      <w:sz w:val="41"/>
      <w:szCs w:val="41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2017-05-10T07:57:00Z</dcterms:created>
  <dcterms:modified xsi:type="dcterms:W3CDTF">2017-05-10T07:57:00Z</dcterms:modified>
</cp:coreProperties>
</file>